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DD847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  <w:lang w:val="en-US" w:eastAsia="zh-CN"/>
        </w:rPr>
        <w:t>一、设备清单</w:t>
      </w:r>
    </w:p>
    <w:tbl>
      <w:tblPr>
        <w:tblStyle w:val="3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"/>
        <w:gridCol w:w="1294"/>
        <w:gridCol w:w="377"/>
        <w:gridCol w:w="377"/>
        <w:gridCol w:w="11749"/>
      </w:tblGrid>
      <w:tr w14:paraId="26476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13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C6E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F9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E1F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F3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技术需求</w:t>
            </w:r>
          </w:p>
        </w:tc>
      </w:tr>
      <w:tr w14:paraId="103E0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57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0811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心电监护仪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（带无线监护模块）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C1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D6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038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心电规格</w:t>
            </w:r>
          </w:p>
          <w:p w14:paraId="1746E5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三/五导联</w:t>
            </w:r>
          </w:p>
          <w:p w14:paraId="33E84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具有监护、诊断、手术模式，可抗肌电、除颤等干扰</w:t>
            </w:r>
          </w:p>
          <w:p w14:paraId="39A6A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心率测量范围：成人：10 bpm～300 bpm；儿童和新生儿：10 bpm～350 bpm</w:t>
            </w:r>
          </w:p>
          <w:p w14:paraId="3D17B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心率测量精度：±1% 或±1 bpm(取大者)</w:t>
            </w:r>
          </w:p>
          <w:p w14:paraId="5DFBB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心律失常分析18种</w:t>
            </w:r>
          </w:p>
          <w:p w14:paraId="3BE8B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具有起搏分析功能，并在主界面显示其状态</w:t>
            </w:r>
            <w:bookmarkStart w:id="0" w:name="_GoBack"/>
            <w:bookmarkEnd w:id="0"/>
          </w:p>
          <w:p w14:paraId="7BE25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具有7通道ST段分析功能</w:t>
            </w:r>
          </w:p>
          <w:p w14:paraId="69877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呼吸规格</w:t>
            </w:r>
          </w:p>
          <w:p w14:paraId="093240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监测方法：胸阻抗法</w:t>
            </w:r>
          </w:p>
          <w:p w14:paraId="0E178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呼吸率监测范围：0～150 bpm</w:t>
            </w:r>
          </w:p>
          <w:p w14:paraId="02CCFC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呼吸率测量精度：±2 rpm 或±2% (取大者)</w:t>
            </w:r>
          </w:p>
          <w:p w14:paraId="7B4D3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窒息报警：0～60s</w:t>
            </w:r>
          </w:p>
          <w:p w14:paraId="2AA3B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血氧饱和度规格</w:t>
            </w:r>
          </w:p>
          <w:p w14:paraId="2889AA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测量技术：数字血氧技术</w:t>
            </w:r>
          </w:p>
          <w:p w14:paraId="4BD6AC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抗运动、抗弱灌注</w:t>
            </w:r>
          </w:p>
          <w:p w14:paraId="4166B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具有脉搏调制音功能</w:t>
            </w:r>
          </w:p>
          <w:p w14:paraId="4CEB2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血氧饱和度测量范围：0～100%</w:t>
            </w:r>
          </w:p>
          <w:p w14:paraId="69E45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血氧饱和度测量精度：±2%（70-100％，成人/小儿，非运动状态）</w:t>
            </w:r>
          </w:p>
          <w:p w14:paraId="750B5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可选配Nellcor血氧技术，可监测血氧饱和度、脉率、灌注指数波形</w:t>
            </w:r>
          </w:p>
          <w:p w14:paraId="56091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可选配Masimo血氧技术，可监测血氧饱和度、脉率、灌注指数等高端参数 </w:t>
            </w:r>
          </w:p>
          <w:p w14:paraId="0F13D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脉搏规格</w:t>
            </w:r>
          </w:p>
          <w:p w14:paraId="7FFEC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脉率测量范围：20 bpm～250 bpm</w:t>
            </w:r>
          </w:p>
          <w:p w14:paraId="10108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脉率测量精度：±1% 或 ±1 bpm, 取大者 </w:t>
            </w:r>
          </w:p>
          <w:p w14:paraId="489A9A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无创血压规格</w:t>
            </w:r>
          </w:p>
          <w:p w14:paraId="3E5BD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测量范围：成人10—270mmHg；小儿10-235mmHg；新生儿10—135mmHg。</w:t>
            </w:r>
          </w:p>
          <w:p w14:paraId="5C435C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具有成人、小儿、新生儿分段过压保护功能</w:t>
            </w:r>
          </w:p>
          <w:p w14:paraId="12F93A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测量模式：手动、自动、快速（STAT）</w:t>
            </w:r>
          </w:p>
          <w:p w14:paraId="4EFF6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具有辅助静脉穿刺压力功能 </w:t>
            </w:r>
          </w:p>
          <w:p w14:paraId="56C50A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/>
                <w:bCs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体温规格</w:t>
            </w:r>
          </w:p>
          <w:p w14:paraId="08693E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双通道体温监测，具有温差显示</w:t>
            </w:r>
          </w:p>
          <w:p w14:paraId="113BCA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测量范围：0～50 ℃</w:t>
            </w:r>
          </w:p>
          <w:p w14:paraId="0296D3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50" w:lineRule="atLeast"/>
              <w:ind w:left="120" w:right="180" w:firstLine="0"/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精度：±0.1 ℃</w:t>
            </w:r>
          </w:p>
          <w:p w14:paraId="2DD21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5A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C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F444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注射泵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E2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0E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DB78F">
            <w:pP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aps w:val="0"/>
                <w:color w:val="666666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1、在线动态压力监测，可实时显示当前压力数值;压力报警阈值3档可调;阻塞回撤功能(Anti-Bolus):当管路阻塞报警时，自动回撤管路压力，避免意外丸剂量伤害患者:2、满足救护车标准，适合在户外急救和车载情况下使用 3、快速启动功能:实现快速给药、缩短给药延迟时间;4、在线滴定功能:安全不中断输液而更改速率。5、屏幕不小于2.5”，同屏显示:速率、当前注射状态，已注射量、注射器规格、电池容量、报警压力档位和在线压力、报警信息; 6、整机重量不超过2kg，主机自带提手，方便携带;7、电池工作时间&gt;6小时@5ml/h，可升级至&gt;12小时@5ml/hd;供电:AC 100V-240V，50/60Hz，DC10-16V:8、RS232接口:数据传输、护士呼叫、DC连接;可加装无线模块，实现无线联网监测;</w:t>
            </w:r>
          </w:p>
          <w:p w14:paraId="0D1EE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59A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B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0D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高端监护仪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F6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A7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F36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1 主机功能：</w:t>
            </w:r>
          </w:p>
          <w:p w14:paraId="4009DCB9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模块化插件式监护仪，主机≥6个插件槽，可外接8槽位辅助插件箱。</w:t>
            </w:r>
          </w:p>
          <w:p w14:paraId="59B0632D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主机≥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英寸彩色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电容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触摸屏，高分辨率≥1920*1080，屏幕亮度自动调节。</w:t>
            </w:r>
          </w:p>
          <w:p w14:paraId="2AAFC8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1.3多个参数监测波行同屏显示，可扩展至11通道。</w:t>
            </w:r>
          </w:p>
          <w:p w14:paraId="64186B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1.4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转运模块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≥5.5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英寸触摸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屏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可供电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≥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4小时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。</w:t>
            </w:r>
          </w:p>
          <w:p w14:paraId="160A5B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val="en-US" w:eastAsia="zh-CN"/>
              </w:rPr>
              <w:t>1.5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</w:rPr>
              <w:t>转运模块具有户外模式，可实现在户外转移病人时便于观察病人数据和波形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none"/>
                <w:lang w:eastAsia="zh-CN"/>
              </w:rPr>
              <w:t>。</w:t>
            </w:r>
          </w:p>
          <w:p w14:paraId="4238EB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1.6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监护仪设计使用年限≥8年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21A5EC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2 监测参数：</w:t>
            </w:r>
          </w:p>
          <w:p w14:paraId="38726A0A"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2.1标配：心电、呼吸、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脉率、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无创血压、血氧、体温、双有创血压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，呼末二氧化碳，PVI</w:t>
            </w:r>
          </w:p>
          <w:p w14:paraId="2AFF17DE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心率测量范围：成人：10bpm～300bpm；儿童和新生儿：10bpm～350bpm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。</w:t>
            </w:r>
          </w:p>
          <w:p w14:paraId="1DC565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2.3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ST View、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QT View界面,可通过U盘快捷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导出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PDF报告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。</w:t>
            </w:r>
          </w:p>
          <w:p w14:paraId="01DE55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2.4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具有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≥26种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心律失常分析，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含房颤功能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。</w:t>
            </w:r>
          </w:p>
          <w:p w14:paraId="115C8F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2.5具备48小时心电概览界面，可统计过去2天的心律失常、QT、ST分析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。</w:t>
            </w:r>
          </w:p>
          <w:p w14:paraId="09DF31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val="en-US" w:eastAsia="zh-CN"/>
              </w:rPr>
              <w:t>2.6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</w:rPr>
              <w:t>具有ECG Cabrera界面，导联根据心脏前壁、侧壁和下壁分类排序，能显示-aVR导联，便于心肌缺血或心律失常的起源定位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highlight w:val="none"/>
                <w:lang w:eastAsia="zh-CN"/>
              </w:rPr>
              <w:t>。</w:t>
            </w:r>
          </w:p>
          <w:p w14:paraId="1D6535B0">
            <w:pPr>
              <w:widowControl/>
              <w:numPr>
                <w:ilvl w:val="-1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0" w:beforeLines="-2147483648" w:after="0" w:afterLines="-2147483648" w:line="360" w:lineRule="auto"/>
              <w:ind w:lef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7无创血压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提供手动、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周期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快速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、序列和整点5种测量模式。</w:t>
            </w:r>
          </w:p>
          <w:p w14:paraId="3BB37B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2.8具有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静脉穿刺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辅助功能，在界面显示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穿刺计时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3628E48E">
            <w:pPr>
              <w:widowControl/>
              <w:numPr>
                <w:ilvl w:val="-1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0" w:beforeLines="-2147483648" w:after="0" w:afterLines="-2147483648" w:line="360" w:lineRule="auto"/>
              <w:ind w:left="0" w:firstLine="0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2.9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具备24小时血压动态分析（提供折线图与白天和夜间的最值、平均值分析）</w:t>
            </w:r>
          </w:p>
          <w:p w14:paraId="6CA387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 xml:space="preserve">可监测灌注指数PI，能有效反应末梢循环的功能状态。 </w:t>
            </w:r>
          </w:p>
          <w:p w14:paraId="422BE5F6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呼吸率及呼吸波形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可通过血氧探头（脉搏波技术）监测。</w:t>
            </w:r>
          </w:p>
          <w:p w14:paraId="7EF2C5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有创血压可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支持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8通道监测，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实现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CVP/ICP/PPV/PAWP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PPV测量。</w:t>
            </w:r>
          </w:p>
          <w:p w14:paraId="7ACFEF57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2.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可升级智能输液监护模块，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在标准界面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实现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显示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输液滴速，输液结束自动阻断并发生报警，提高输液时监护的安全性。</w:t>
            </w:r>
          </w:p>
          <w:p w14:paraId="14838AD4">
            <w:pPr>
              <w:widowControl/>
              <w:numPr>
                <w:ilvl w:val="-1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2.1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支持升级脑氧、脑电、脑电双频指数、肌松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模块，插到主机插槽即可使用。</w:t>
            </w:r>
          </w:p>
          <w:p w14:paraId="12EAA598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2.1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5支持通过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en-US"/>
              </w:rPr>
              <w:t>血氧探头监测灌注变异指数（PVI）、指导临床输液。</w:t>
            </w:r>
          </w:p>
          <w:p w14:paraId="1D8D67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6支持升级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snapToGrid w:val="0"/>
                <w:color w:val="auto"/>
                <w:kern w:val="0"/>
                <w:position w:val="0"/>
                <w:sz w:val="21"/>
                <w:szCs w:val="21"/>
                <w:highlight w:val="none"/>
                <w:u w:val="none"/>
                <w:lang w:val="en-US" w:eastAsia="en-US" w:bidi="ar"/>
              </w:rPr>
              <w:t>通过血氧探头监测总血红蛋白（SpHb)、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碳氧血红蛋白（SpCO）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。</w:t>
            </w:r>
          </w:p>
          <w:p w14:paraId="5E1C24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7支持呼吸末二氧化碳（EtCO2）技术（旁流），可测量呼吸末二氧化碳数值（EtCO2）、吸入二氧化碳数值(FiCO2)、一道二氧化碳波形和气道呼吸率（awRR）的测量参数。</w:t>
            </w:r>
          </w:p>
          <w:p w14:paraId="2D7EA9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3 系统功能：</w:t>
            </w:r>
          </w:p>
          <w:p w14:paraId="1DD0F4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1具有趋势图、报警事件、NIBP存储及回顾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。</w:t>
            </w:r>
          </w:p>
          <w:p w14:paraId="134D4217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至少72小时全息波形存储及回顾。</w:t>
            </w:r>
          </w:p>
          <w:p w14:paraId="448A7CF6">
            <w:pPr>
              <w:widowControl/>
              <w:numPr>
                <w:ilvl w:val="0"/>
                <w:numId w:val="0"/>
              </w:numPr>
              <w:kinsoku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3.3监护仪设备具有物联卡，通过物联网平台查看设备的定位、运行状态、故障分析、使用时长和效益分析，并生成可视化统计图、效益分析图、设备信息管理/设备保养记录、设备异常PDF报告。</w:t>
            </w:r>
          </w:p>
          <w:p w14:paraId="43F8C296">
            <w:pPr>
              <w:widowControl/>
              <w:numPr>
                <w:ilvl w:val="-1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0" w:beforeLines="-2147483648" w:after="0" w:afterLines="-2147483648"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3.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4具备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语音助手功能，实现“血压测量”“波形冻结”“报警暂停”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u w:val="none"/>
              </w:rPr>
              <w:t>等功能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u w:val="none"/>
                <w:lang w:val="en-US" w:eastAsia="zh-CN"/>
              </w:rPr>
              <w:t>实现无菌操作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u w:val="none"/>
              </w:rPr>
              <w:t>。</w:t>
            </w:r>
          </w:p>
          <w:p w14:paraId="54B2F3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4 临床辅助功能：</w:t>
            </w:r>
          </w:p>
          <w:p w14:paraId="5CE51F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4.1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具有图形化报警指示功能，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快速识别报警原因。</w:t>
            </w:r>
          </w:p>
          <w:p w14:paraId="18E8D7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具有MEWS和NEWS早期预警评分、GCS格拉斯哥昏迷指数评分，快速直观评估病人病情。</w:t>
            </w:r>
          </w:p>
          <w:p w14:paraId="7C7581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具有抢救模式，支持CPR助手，可记录抢救过程中的用药和操作。</w:t>
            </w:r>
          </w:p>
          <w:p w14:paraId="468407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4.4具有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疼痛评分（VAS/NRS）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通过量表、面部表情评估患者疼痛程度。</w:t>
            </w:r>
          </w:p>
          <w:p w14:paraId="00B9FC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具有Sepsis View界面，根据SSC2021制定筛查与治疗工具，进行SOFA和SIRS评分，可生成操作日志。</w:t>
            </w:r>
          </w:p>
          <w:p w14:paraId="35CB55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6具有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BOA界面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辅助医生完成插管、诱导、术中麻醉状态维持和术后病人复苏的状态监测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val="en-US" w:eastAsia="zh-CN"/>
              </w:rPr>
              <w:t>提供Aldrete评分、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  <w:lang w:eastAsia="zh-CN"/>
              </w:rPr>
              <w:t>Padss评分</w:t>
            </w:r>
            <w:r>
              <w:rPr>
                <w:rFonts w:hint="eastAsia" w:ascii="仿宋_GB2312" w:hAnsi="仿宋_GB2312" w:eastAsia="仿宋_GB2312" w:cs="仿宋_GB2312"/>
                <w:b w:val="0"/>
                <w:snapToGrid w:val="0"/>
                <w:color w:val="auto"/>
                <w:position w:val="0"/>
                <w:sz w:val="21"/>
                <w:szCs w:val="21"/>
                <w:highlight w:val="none"/>
              </w:rPr>
              <w:t>。</w:t>
            </w:r>
          </w:p>
        </w:tc>
      </w:tr>
      <w:tr w14:paraId="7C3A7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46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1D7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七功能电动翻身护理床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E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4D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BDE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1.规格尺寸：2200*1040*450～720mm；</w:t>
            </w:r>
          </w:p>
          <w:p w14:paraId="669719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2.背板升降角度为0～75º±5º;腿板升降角度为0～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º±5º；</w:t>
            </w:r>
          </w:p>
          <w:p w14:paraId="00014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3.整体升降高度为450～720mm±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20mm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 w14:paraId="36956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4.前后倾斜角度为0º～12º±5º；</w:t>
            </w:r>
          </w:p>
          <w:p w14:paraId="042CD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5.可实现整体升降、前倾斜、后倾斜、背部升降、腿部升降、背膝联动、一键复位（CPR)等七种功能，以满足临床各种需求；</w:t>
            </w:r>
          </w:p>
          <w:p w14:paraId="1D817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6.手控器采用带背光，可防按键误碰，手感舒适柔和。</w:t>
            </w:r>
          </w:p>
          <w:p w14:paraId="00BAB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7.床面采用优质碳钢1.0mm冷轧钢板整体一次性拉伸成型并带透气孔；</w:t>
            </w:r>
          </w:p>
          <w:p w14:paraId="310AA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8.床架采用优质碳钢矩管40*60*1.0焊接成型，床体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可安全运作载荷240KG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；</w:t>
            </w:r>
          </w:p>
          <w:p w14:paraId="161AE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.底座框架采用优质碳钢矩管30*60*1.5焊接成型；</w:t>
            </w:r>
          </w:p>
          <w:p w14:paraId="53810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.整体升降灵活、轻便、安全、可靠；</w:t>
            </w:r>
          </w:p>
          <w:p w14:paraId="1BC52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.床头、床尾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板采用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PP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工程塑料一次性吹塑成型，单个床头挡板自重≥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Kg。床头、床尾挡板中间装饰板采用对扣式防脱落结构，装饰板色彩可选。自锁式挂榫。</w:t>
            </w:r>
          </w:p>
          <w:p w14:paraId="65334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.升降电机和控制器均采用国内知名品牌，运行平稳、可靠。</w:t>
            </w:r>
          </w:p>
          <w:p w14:paraId="0F5B6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.标配蓄电池，可在断电情况下提供体位调节所需电源；</w:t>
            </w:r>
          </w:p>
          <w:p w14:paraId="45698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.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四片式P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P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护栏，采用阻尼器升降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，安装在床面板上，可随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背板、脚板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同时动作，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防止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患者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跌落，保护患者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的安全，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患者进行检查或治疗时，可将护栏收纳到床板下面；</w:t>
            </w:r>
          </w:p>
          <w:p w14:paraId="1F45D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 床面连接采用t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=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3mm的钢件连接；</w:t>
            </w:r>
          </w:p>
          <w:p w14:paraId="252FD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 脚轮采用¢125防静电、防缠绕中控轮，轮面采用耐磨TP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材质，具有耐水、耐油、耐药性并具良好减震性，其中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个中控脚轮是3档，具有导向功能，推动时脚轮转动灵活并可导向，制锁可靠;</w:t>
            </w:r>
          </w:p>
          <w:p w14:paraId="600BA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 配置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个引流袋挂钩</w:t>
            </w:r>
          </w:p>
          <w:p w14:paraId="57857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18.配防褥疮床垫3张</w:t>
            </w:r>
          </w:p>
          <w:p w14:paraId="0886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D2C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3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1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DF9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医用升温毯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77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25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218D8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充热空气式加热方式为病人提供保温及升温</w:t>
            </w:r>
          </w:p>
          <w:p w14:paraId="297ACC1C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≥5档温度可调节，包括但不限于室温、32℃、35℃、38℃、41℃，5个温度档位都有对应的快捷机械按键</w:t>
            </w:r>
          </w:p>
          <w:p w14:paraId="7387CCDD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≥3档风量可调节，高风量≥30CFM，中风量 ≥28CFM，低风量≥25CFM，3个风量档位都有对应的快捷机械按键</w:t>
            </w:r>
          </w:p>
          <w:p w14:paraId="77FA0F24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≥2.8寸OLED显示屏，分辨率≥256*64，可同时显示治疗温度及治疗时间</w:t>
            </w:r>
          </w:p>
          <w:p w14:paraId="2E32552A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0.3μm高效过滤，过滤效率≥99.2%，过滤器使用时长≥1000h</w:t>
            </w:r>
          </w:p>
          <w:p w14:paraId="4E8F06C0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温度传感器≥3个，可进行连续监测系统温度，精准保证出风口处的气流温度</w:t>
            </w:r>
          </w:p>
          <w:p w14:paraId="0698BC04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设备具有开机自检功能</w:t>
            </w:r>
          </w:p>
          <w:p w14:paraId="3FAB4B47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温度超过43℃时，有指示灯闪烁，并在屏幕上显示“超温”，发出报警声，仪器停止加热</w:t>
            </w:r>
          </w:p>
          <w:p w14:paraId="61D2F5A8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多种声、光、电、图文报警提示，包括但不限于温度差异报警、信号异常报警、更换过滤器报警、未到设定温度报警、存储设备异常报警等</w:t>
            </w:r>
          </w:p>
          <w:p w14:paraId="1CE4BF8F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加温时间≤5min</w:t>
            </w:r>
          </w:p>
          <w:p w14:paraId="1E257431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噪声≤52分贝</w:t>
            </w:r>
          </w:p>
          <w:p w14:paraId="5886E0AD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一次性毯型≥18种，上身毯、下身毯、全身毯、外科手术毯、截石位垫毯、婴儿毯、多功能毯等，满足各类患者需求</w:t>
            </w:r>
          </w:p>
          <w:p w14:paraId="671119CC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具有重复性使用温毯可供临床选择</w:t>
            </w:r>
          </w:p>
          <w:p w14:paraId="5BE37DC7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重复性使用温毯次数≥60次，能耐受 121℃ 20min 湿热蒸汽灭菌无破损、粘连或卷缩</w:t>
            </w:r>
          </w:p>
        </w:tc>
      </w:tr>
    </w:tbl>
    <w:p w14:paraId="66D4ACDD"/>
    <w:p w14:paraId="7931AF0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4F01182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236A911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056E6AD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54EFF5B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6F0F0AE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3666E91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5F9D436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4F633CB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42362677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5B9142F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25EE8739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</w:p>
    <w:p w14:paraId="55453C76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olor w:val="000000"/>
          <w:sz w:val="28"/>
          <w:szCs w:val="28"/>
          <w:u w:val="none"/>
          <w:lang w:val="en-US" w:eastAsia="zh-CN"/>
        </w:rPr>
        <w:t>功能需求</w:t>
      </w:r>
    </w:p>
    <w:p w14:paraId="78F4302B">
      <w:pPr>
        <w:numPr>
          <w:ilvl w:val="0"/>
          <w:numId w:val="0"/>
        </w:numPr>
        <w:jc w:val="center"/>
        <w:rPr>
          <w:rFonts w:hint="eastAsia"/>
          <w:b/>
          <w:bCs/>
          <w:lang w:val="en-US" w:eastAsia="zh-CN"/>
        </w:rPr>
      </w:pPr>
    </w:p>
    <w:p w14:paraId="16D1540D">
      <w:pPr>
        <w:numPr>
          <w:ilvl w:val="0"/>
          <w:numId w:val="0"/>
        </w:num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心电监护仪</w:t>
      </w:r>
    </w:p>
    <w:p w14:paraId="1174B9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1.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心电规格</w:t>
      </w:r>
    </w:p>
    <w:p w14:paraId="6B54DC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三/五导联</w:t>
      </w:r>
    </w:p>
    <w:p w14:paraId="53EE2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具有监护、诊断、手术模式，可抗肌电、除颤等干扰</w:t>
      </w:r>
    </w:p>
    <w:p w14:paraId="3F3722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心率测量范围：成人：10 bpm～300 bpm；儿童和新生儿：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10 bpm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350 bpm</w:t>
      </w:r>
    </w:p>
    <w:p w14:paraId="34A1DE7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心率测量精度：±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1%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或±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 bpm(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取大者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)</w:t>
      </w:r>
    </w:p>
    <w:p w14:paraId="593CC1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心律失常分析18种</w:t>
      </w:r>
    </w:p>
    <w:p w14:paraId="02EA7F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具有起搏分析功能，并在主界面显示其状态</w:t>
      </w:r>
    </w:p>
    <w:p w14:paraId="5487FA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具有7通道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ST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段分析功能</w:t>
      </w:r>
    </w:p>
    <w:p w14:paraId="354619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2.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呼吸规格</w:t>
      </w:r>
    </w:p>
    <w:p w14:paraId="00A8AE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监测方法：胸阻抗法</w:t>
      </w:r>
    </w:p>
    <w:p w14:paraId="781E63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呼吸率监测范围：0～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150 bpm</w:t>
      </w:r>
    </w:p>
    <w:p w14:paraId="3605264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呼吸率测量精度：±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 rpm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或±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2% (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取大者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)</w:t>
      </w:r>
    </w:p>
    <w:p w14:paraId="56BDAE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窒息报警：0～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60s</w:t>
      </w:r>
    </w:p>
    <w:p w14:paraId="7CD794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3.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血氧饱和度规格</w:t>
      </w:r>
    </w:p>
    <w:p w14:paraId="7ECF8C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测量技术：数字血氧技术</w:t>
      </w:r>
    </w:p>
    <w:p w14:paraId="01C68B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抗运动、抗弱灌注</w:t>
      </w:r>
    </w:p>
    <w:p w14:paraId="762CCAA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具有脉搏调制音功能</w:t>
      </w:r>
    </w:p>
    <w:p w14:paraId="75EC19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血氧饱和度测量范围：0～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100%</w:t>
      </w:r>
    </w:p>
    <w:p w14:paraId="37220C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血氧饱和度测量精度：±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2%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（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70-100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％，成人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/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小儿，非运动状态）</w:t>
      </w:r>
    </w:p>
    <w:p w14:paraId="5EB3F7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可选配Nellcor血氧技术，可监测血氧饱和度、脉率、灌注指数波形</w:t>
      </w:r>
    </w:p>
    <w:p w14:paraId="7D2F0D0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可选配Masimo血氧技术，可监测血氧饱和度、脉率、灌注指数等高端参数</w:t>
      </w:r>
    </w:p>
    <w:p w14:paraId="359F3D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4.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脉搏规格</w:t>
      </w:r>
    </w:p>
    <w:p w14:paraId="4FB71D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脉率测量范围：20 bpm～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250 bpm</w:t>
      </w:r>
    </w:p>
    <w:p w14:paraId="2EB055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脉率测量精度：±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1%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或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 bpm,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取大者</w:t>
      </w:r>
    </w:p>
    <w:p w14:paraId="57D4A6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5.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无创血压规格</w:t>
      </w:r>
    </w:p>
    <w:p w14:paraId="4C6BA7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测量范围：成人10—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270mmHg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；小儿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10-235mmHg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；新生儿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10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—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135mmHg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。</w:t>
      </w:r>
    </w:p>
    <w:p w14:paraId="0D1B10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具有成人、小儿、新生儿分段过压保护功能</w:t>
      </w:r>
    </w:p>
    <w:p w14:paraId="36CDDC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测量模式：手动、自动、快速（STAT）</w:t>
      </w:r>
    </w:p>
    <w:p w14:paraId="0249F6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具有辅助静脉穿刺压力功能</w:t>
      </w:r>
    </w:p>
    <w:p w14:paraId="083EFC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6.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体温规格</w:t>
      </w:r>
    </w:p>
    <w:p w14:paraId="2E680D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双通道体温监测，具有温差显示</w:t>
      </w:r>
    </w:p>
    <w:p w14:paraId="1748B4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测量范围：0～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50 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℃</w:t>
      </w:r>
    </w:p>
    <w:p w14:paraId="410A2B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精度：±</w:t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0.1 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℃</w:t>
      </w:r>
    </w:p>
    <w:p w14:paraId="348F8FE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57B417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120" w:right="180" w:firstLine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3F071CC3">
      <w:pPr>
        <w:numPr>
          <w:ilvl w:val="0"/>
          <w:numId w:val="0"/>
        </w:num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注射泵</w:t>
      </w:r>
    </w:p>
    <w:p w14:paraId="7B04AC3F">
      <w:pPr>
        <w:numPr>
          <w:ilvl w:val="0"/>
          <w:numId w:val="2"/>
        </w:num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在线动态压力监测，可实时显示当前压力数值;压力报警阈值3档可调;阻塞回撤功能(Anti-Bolus):当管路阻塞报警时，自动回撤管路压力，避免意外丸剂量伤害患者:</w:t>
      </w:r>
    </w:p>
    <w:p w14:paraId="6426C86B">
      <w:pPr>
        <w:numPr>
          <w:ilvl w:val="0"/>
          <w:numId w:val="2"/>
        </w:numPr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满足救护车标准，适合在户外急救和车载情况下使用 </w:t>
      </w:r>
    </w:p>
    <w:p w14:paraId="77E2406A">
      <w:pPr>
        <w:numPr>
          <w:ilvl w:val="0"/>
          <w:numId w:val="2"/>
        </w:numPr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快速启动功能:实现快速给药、缩短给药延迟时间;</w:t>
      </w:r>
    </w:p>
    <w:p w14:paraId="4D4F2528">
      <w:pPr>
        <w:numPr>
          <w:ilvl w:val="0"/>
          <w:numId w:val="2"/>
        </w:numPr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在线滴定功能:安全不中断输液而更改速率。</w:t>
      </w:r>
    </w:p>
    <w:p w14:paraId="59245465">
      <w:pPr>
        <w:numPr>
          <w:ilvl w:val="0"/>
          <w:numId w:val="2"/>
        </w:numPr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 xml:space="preserve">屏幕不小于2.5”，同屏显示:速率、当前注射状态，已注射量、注射器规格、电池容量、报警压力档位和在线压力、报警信息; </w:t>
      </w:r>
    </w:p>
    <w:p w14:paraId="1A89B044">
      <w:pPr>
        <w:numPr>
          <w:ilvl w:val="0"/>
          <w:numId w:val="2"/>
        </w:numPr>
        <w:ind w:left="0" w:leftChars="0" w:firstLine="0" w:firstLineChars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整机重量不超过2kg，主机自带提手，方便携带;</w:t>
      </w:r>
    </w:p>
    <w:p w14:paraId="50C39462">
      <w:pPr>
        <w:numPr>
          <w:ilvl w:val="0"/>
          <w:numId w:val="0"/>
        </w:numPr>
        <w:ind w:leftChars="0"/>
        <w:rPr>
          <w:rFonts w:hint="eastAsia" w:ascii="Times New Roman" w:eastAsia="宋体"/>
          <w:lang w:val="en-US" w:eastAsia="zh-CN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7、电池工作时间&gt;6小时@5ml/h，可升级至&gt;12小时@5ml/hd;供电:AC 100V-240V，50/60Hz，DC10-16V:8、RS232接口:数据传输、护士呼叫、DC连接;可加装无线模块，实现无线联网监测;</w:t>
      </w:r>
    </w:p>
    <w:p w14:paraId="20BE17EA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E5B6E0A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47AF8771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F69D716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E7E2DC3">
      <w:pPr>
        <w:numPr>
          <w:ilvl w:val="0"/>
          <w:numId w:val="0"/>
        </w:num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449F1F4B">
      <w:pPr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高端监护仪</w:t>
      </w:r>
    </w:p>
    <w:p w14:paraId="369B0EC3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545EE7A4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  <w:t>1 主机功能：</w:t>
      </w:r>
    </w:p>
    <w:p w14:paraId="079F0B7A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1.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模块化插件式监护仪，主机≥6个插件槽，可外接8槽位辅助插件箱。</w:t>
      </w:r>
    </w:p>
    <w:p w14:paraId="6810FB19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1.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主机≥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15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英寸彩色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电容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触摸屏，高分辨率≥1920*1080，屏幕亮度自动调节。</w:t>
      </w:r>
    </w:p>
    <w:p w14:paraId="1B36B24F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1.3多个参数监测波行同屏显示，可扩展至11通道。</w:t>
      </w:r>
    </w:p>
    <w:p w14:paraId="2F56DF8E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/>
          <w:szCs w:val="21"/>
          <w:highlight w:val="none"/>
          <w:lang w:val="en-US" w:eastAsia="zh-CN"/>
        </w:rPr>
      </w:pPr>
      <w:r>
        <w:rPr>
          <w:rFonts w:hint="eastAsia" w:ascii="宋体" w:hAnsi="宋体"/>
          <w:szCs w:val="21"/>
          <w:highlight w:val="none"/>
          <w:lang w:val="en-US" w:eastAsia="zh-CN"/>
        </w:rPr>
        <w:t>1.4</w:t>
      </w:r>
      <w:r>
        <w:rPr>
          <w:rFonts w:hint="eastAsia" w:ascii="宋体" w:hAnsi="宋体"/>
          <w:szCs w:val="21"/>
          <w:highlight w:val="none"/>
        </w:rPr>
        <w:t>转运模块</w:t>
      </w:r>
      <w:r>
        <w:rPr>
          <w:rFonts w:hint="eastAsia" w:ascii="宋体" w:hAnsi="宋体"/>
          <w:szCs w:val="21"/>
          <w:highlight w:val="none"/>
          <w:lang w:val="en-US" w:eastAsia="zh-CN"/>
        </w:rPr>
        <w:t>具有</w:t>
      </w:r>
      <w:r>
        <w:rPr>
          <w:rFonts w:hint="eastAsia" w:ascii="宋体" w:hAnsi="宋体"/>
          <w:szCs w:val="21"/>
          <w:highlight w:val="none"/>
        </w:rPr>
        <w:t>≥5.5</w:t>
      </w:r>
      <w:r>
        <w:rPr>
          <w:rFonts w:hint="eastAsia" w:ascii="宋体" w:hAnsi="宋体"/>
          <w:szCs w:val="21"/>
          <w:highlight w:val="none"/>
          <w:lang w:val="en-US" w:eastAsia="zh-CN"/>
        </w:rPr>
        <w:t>英寸触摸</w:t>
      </w:r>
      <w:r>
        <w:rPr>
          <w:rFonts w:hint="eastAsia" w:ascii="宋体" w:hAnsi="宋体"/>
          <w:szCs w:val="21"/>
          <w:highlight w:val="none"/>
        </w:rPr>
        <w:t>屏</w:t>
      </w:r>
      <w:r>
        <w:rPr>
          <w:rFonts w:hint="eastAsia" w:ascii="宋体" w:hAnsi="宋体"/>
          <w:szCs w:val="21"/>
          <w:highlight w:val="none"/>
          <w:lang w:eastAsia="zh-CN"/>
        </w:rPr>
        <w:t>，</w:t>
      </w:r>
      <w:r>
        <w:rPr>
          <w:rFonts w:hint="eastAsia" w:ascii="宋体" w:hAnsi="宋体"/>
          <w:szCs w:val="21"/>
          <w:highlight w:val="none"/>
        </w:rPr>
        <w:t>可供电</w:t>
      </w:r>
      <w:r>
        <w:rPr>
          <w:rFonts w:hint="eastAsia" w:ascii="宋体" w:hAnsi="宋体"/>
          <w:szCs w:val="21"/>
          <w:highlight w:val="none"/>
          <w:lang w:val="en-US" w:eastAsia="zh-CN"/>
        </w:rPr>
        <w:t>≥</w:t>
      </w:r>
      <w:r>
        <w:rPr>
          <w:rFonts w:hint="eastAsia" w:ascii="宋体" w:hAnsi="宋体"/>
          <w:szCs w:val="21"/>
          <w:highlight w:val="none"/>
        </w:rPr>
        <w:t>4小时</w:t>
      </w:r>
      <w:r>
        <w:rPr>
          <w:rFonts w:hint="eastAsia" w:ascii="宋体" w:hAnsi="宋体"/>
          <w:szCs w:val="21"/>
          <w:highlight w:val="none"/>
          <w:lang w:val="en-US" w:eastAsia="zh-CN"/>
        </w:rPr>
        <w:t>。</w:t>
      </w:r>
    </w:p>
    <w:p w14:paraId="787FB0D0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/>
          <w:szCs w:val="21"/>
          <w:highlight w:val="none"/>
          <w:lang w:val="en-US" w:eastAsia="zh-CN"/>
        </w:rPr>
      </w:pPr>
      <w:r>
        <w:rPr>
          <w:rFonts w:hint="eastAsia" w:ascii="宋体" w:hAnsi="宋体"/>
          <w:szCs w:val="21"/>
          <w:highlight w:val="none"/>
          <w:lang w:val="en-US" w:eastAsia="zh-CN"/>
        </w:rPr>
        <w:t>1.5</w:t>
      </w:r>
      <w:r>
        <w:rPr>
          <w:rFonts w:hint="eastAsia" w:ascii="宋体" w:hAnsi="宋体"/>
          <w:szCs w:val="21"/>
          <w:highlight w:val="none"/>
        </w:rPr>
        <w:t>转运模块具有户外模式，可实现在户外转移病人时便于观察病人数据和波形</w:t>
      </w:r>
      <w:r>
        <w:rPr>
          <w:rFonts w:hint="eastAsia" w:ascii="宋体" w:hAnsi="宋体"/>
          <w:szCs w:val="21"/>
          <w:highlight w:val="none"/>
          <w:lang w:eastAsia="zh-CN"/>
        </w:rPr>
        <w:t>。</w:t>
      </w:r>
    </w:p>
    <w:p w14:paraId="4B1CA042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1.6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监护仪设计使用年限≥8年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。</w:t>
      </w:r>
    </w:p>
    <w:p w14:paraId="7E2543B7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  <w:t>2 监测参数：</w:t>
      </w:r>
    </w:p>
    <w:p w14:paraId="20731FEE"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left"/>
        <w:rPr>
          <w:rFonts w:hint="default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2.1标配：心电、呼吸、</w:t>
      </w:r>
      <w:r>
        <w:rPr>
          <w:rFonts w:hint="eastAsia" w:ascii="宋体" w:hAnsi="宋体"/>
          <w:szCs w:val="21"/>
        </w:rPr>
        <w:t>脉率、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无创血压、血氧、体温、双有创血压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，呼末二氧化碳，PVI</w:t>
      </w:r>
    </w:p>
    <w:p w14:paraId="5AFB978E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2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心率测量范围：成人：10bpm～300bpm；儿童和新生儿：10bpm～350bpm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。</w:t>
      </w:r>
    </w:p>
    <w:p w14:paraId="7B28131A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2.3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具有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ST View、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QT View界面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,可通过U盘快捷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导出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PDF报告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。</w:t>
      </w:r>
    </w:p>
    <w:p w14:paraId="0B98AC84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2.4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具有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≥26种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心律失常分析，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含房颤功能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。</w:t>
      </w:r>
    </w:p>
    <w:p w14:paraId="6DA87EA6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2.5具备48小时心电概览界面，可统计过去2天的心律失常、QT、ST分析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。</w:t>
      </w:r>
    </w:p>
    <w:p w14:paraId="504B5D49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cs="Times New Roman"/>
          <w:color w:val="auto"/>
          <w:szCs w:val="21"/>
          <w:highlight w:val="none"/>
          <w:lang w:val="en-US" w:eastAsia="zh-CN"/>
        </w:rPr>
        <w:t>2.6</w:t>
      </w:r>
      <w:r>
        <w:rPr>
          <w:rFonts w:hint="eastAsia" w:ascii="宋体" w:hAnsi="宋体"/>
          <w:color w:val="auto"/>
          <w:szCs w:val="21"/>
          <w:highlight w:val="none"/>
        </w:rPr>
        <w:t>具有ECG Cabrera界面，导联根据心脏前壁、侧壁和下壁分类排序，能显示-aVR导联，便于心肌缺血或心律失常的起源定位</w:t>
      </w:r>
      <w:r>
        <w:rPr>
          <w:rFonts w:hint="eastAsia" w:ascii="宋体" w:hAnsi="宋体"/>
          <w:color w:val="auto"/>
          <w:szCs w:val="21"/>
          <w:highlight w:val="none"/>
          <w:lang w:eastAsia="zh-CN"/>
        </w:rPr>
        <w:t>。</w:t>
      </w:r>
    </w:p>
    <w:p w14:paraId="2DB04CBA">
      <w:pPr>
        <w:widowControl/>
        <w:numPr>
          <w:ilvl w:val="-1"/>
          <w:numId w:val="0"/>
        </w:numPr>
        <w:kinsoku w:val="0"/>
        <w:autoSpaceDE w:val="0"/>
        <w:autoSpaceDN w:val="0"/>
        <w:adjustRightInd w:val="0"/>
        <w:snapToGrid w:val="0"/>
        <w:spacing w:before="0" w:beforeLines="-2147483648" w:after="0" w:afterLines="-2147483648" w:line="360" w:lineRule="auto"/>
        <w:ind w:left="0" w:firstLine="0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7无创血压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提供手动、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周期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快速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、序列和整点5种测量模式。</w:t>
      </w:r>
    </w:p>
    <w:p w14:paraId="58905605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2.8具有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静脉穿刺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辅助功能，在界面显示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穿刺计时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。</w:t>
      </w:r>
    </w:p>
    <w:p w14:paraId="19A611CE">
      <w:pPr>
        <w:widowControl/>
        <w:numPr>
          <w:ilvl w:val="-1"/>
          <w:numId w:val="0"/>
        </w:numPr>
        <w:kinsoku w:val="0"/>
        <w:autoSpaceDE w:val="0"/>
        <w:autoSpaceDN w:val="0"/>
        <w:adjustRightInd w:val="0"/>
        <w:snapToGrid w:val="0"/>
        <w:spacing w:before="0" w:beforeLines="-2147483648" w:after="0" w:afterLines="-2147483648" w:line="360" w:lineRule="auto"/>
        <w:ind w:left="0" w:firstLine="0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2.9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具备24小时血压动态分析（提供折线图与白天和夜间的最值、平均值分析）</w:t>
      </w:r>
    </w:p>
    <w:p w14:paraId="084D99C1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 xml:space="preserve">可监测灌注指数PI，能有效反应末梢循环的功能状态。 </w:t>
      </w:r>
    </w:p>
    <w:p w14:paraId="571E65DC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2.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呼吸率及呼吸波形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可通过血氧探头（脉搏波技术）监测。</w:t>
      </w:r>
    </w:p>
    <w:p w14:paraId="7E0EEFF8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有创血压可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支持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8通道监测，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实现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CVP/ICP/PPV/PAWP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及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PPV测量。</w:t>
      </w:r>
    </w:p>
    <w:p w14:paraId="003A9CB0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2.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1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可升级智能输液监护模块，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在标准界面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实现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显示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输液滴速，输液结束自动阻断并发生报警，提高输液时监护的安全性。</w:t>
      </w:r>
    </w:p>
    <w:p w14:paraId="2CFF3A4D">
      <w:pPr>
        <w:widowControl/>
        <w:numPr>
          <w:ilvl w:val="-1"/>
          <w:numId w:val="0"/>
        </w:numPr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2.1</w:t>
      </w:r>
      <w:r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支持升级脑氧、脑电、脑电双频指数、肌松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模块，插到主机插槽即可使用。</w:t>
      </w:r>
    </w:p>
    <w:p w14:paraId="76D7443C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eastAsia="en-US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2.1</w:t>
      </w:r>
      <w:r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支持通过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eastAsia="en-US"/>
        </w:rPr>
        <w:t>血氧探头监测灌注变异指数（PVI）、指导临床输液。</w:t>
      </w:r>
    </w:p>
    <w:p w14:paraId="295A843E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2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1</w:t>
      </w:r>
      <w:r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支持升级</w:t>
      </w:r>
      <w:r>
        <w:rPr>
          <w:rFonts w:hint="eastAsia" w:ascii="宋体" w:hAnsi="宋体" w:eastAsia="宋体" w:cs="宋体"/>
          <w:b w:val="0"/>
          <w:i w:val="0"/>
          <w:iCs w:val="0"/>
          <w:snapToGrid w:val="0"/>
          <w:color w:val="auto"/>
          <w:kern w:val="0"/>
          <w:position w:val="0"/>
          <w:sz w:val="21"/>
          <w:szCs w:val="21"/>
          <w:highlight w:val="none"/>
          <w:u w:val="none"/>
          <w:lang w:val="en-US" w:eastAsia="en-US" w:bidi="ar"/>
        </w:rPr>
        <w:t>通过血氧探头监测总血红蛋白（SpHb)、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碳氧血红蛋白（SpCO）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。</w:t>
      </w:r>
    </w:p>
    <w:p w14:paraId="00C8542E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2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en-US"/>
        </w:rPr>
        <w:t>1</w:t>
      </w:r>
      <w:r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7支持呼吸末二氧化碳（EtCO2）技术（旁流），可测量呼吸末二氧化碳数值（EtCO2）、吸入二氧化碳数值(FiCO2)、一道二氧化碳波形和气道呼吸率（awRR）的测量参数。</w:t>
      </w:r>
    </w:p>
    <w:p w14:paraId="1F39E256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  <w:t>3 系统功能：</w:t>
      </w:r>
    </w:p>
    <w:p w14:paraId="64F98B0C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3.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1具有趋势图、报警事件、NIBP存储及回顾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。</w:t>
      </w:r>
    </w:p>
    <w:p w14:paraId="1DA93F02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3.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至少72小时全息波形存储及回顾。</w:t>
      </w:r>
    </w:p>
    <w:p w14:paraId="2A9C03AA">
      <w:pPr>
        <w:widowControl/>
        <w:numPr>
          <w:ilvl w:val="0"/>
          <w:numId w:val="0"/>
        </w:numPr>
        <w:kinsoku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3.3监护仪设备具有物联卡，通过物联网平台查看设备的定位、运行状态、故障分析、使用时长和效益分析，并生成可视化统计图、效益分析图、设备信息管理/设备保养记录、设备异常PDF报告。</w:t>
      </w:r>
    </w:p>
    <w:p w14:paraId="4BF1BA7E">
      <w:pPr>
        <w:widowControl/>
        <w:numPr>
          <w:ilvl w:val="-1"/>
          <w:numId w:val="0"/>
        </w:numPr>
        <w:kinsoku w:val="0"/>
        <w:autoSpaceDE w:val="0"/>
        <w:autoSpaceDN w:val="0"/>
        <w:adjustRightInd w:val="0"/>
        <w:snapToGrid w:val="0"/>
        <w:spacing w:before="0" w:beforeLines="-2147483648" w:after="0" w:afterLines="-2147483648"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3.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4具备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语音助手功能，实现“血压测量”“波形冻结”“报警暂停”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u w:val="none"/>
        </w:rPr>
        <w:t>等功能</w:t>
      </w:r>
      <w:r>
        <w:rPr>
          <w:rFonts w:hint="eastAsia" w:ascii="宋体" w:hAnsi="宋体" w:eastAsia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u w:val="none"/>
          <w:lang w:val="en-US" w:eastAsia="zh-CN"/>
        </w:rPr>
        <w:t>实现无菌操作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u w:val="none"/>
        </w:rPr>
        <w:t>。</w:t>
      </w:r>
    </w:p>
    <w:p w14:paraId="62637B8D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  <w:t>4 临床辅助功能：</w:t>
      </w:r>
    </w:p>
    <w:p w14:paraId="1E185E60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4.1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具有图形化报警指示功能，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快速识别报警原因。</w:t>
      </w:r>
    </w:p>
    <w:p w14:paraId="595F5531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4.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具有MEWS和NEWS早期预警评分、GCS格拉斯哥昏迷指数评分，快速直观评估病人病情。</w:t>
      </w:r>
    </w:p>
    <w:p w14:paraId="14A9AFD6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4.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具有抢救模式，支持CPR助手，可记录抢救过程中的用药和操作。</w:t>
      </w:r>
    </w:p>
    <w:p w14:paraId="036EBA35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4.4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具有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疼痛评分（VAS/NRS）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通过量表、面部表情评估患者疼痛程度。</w:t>
      </w:r>
    </w:p>
    <w:p w14:paraId="454BC9DD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4.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cs="宋体"/>
          <w:b w:val="0"/>
          <w:bCs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具有Sepsis View界面，根据SSC2021制定筛查与治疗工具，进行SOFA和SIRS评分，可生成操作日志。</w:t>
      </w:r>
    </w:p>
    <w:p w14:paraId="564FA044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4.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6具有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BOA界面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snapToGrid w:val="0"/>
          <w:color w:val="auto"/>
          <w:position w:val="0"/>
          <w:sz w:val="21"/>
          <w:szCs w:val="21"/>
          <w:highlight w:val="none"/>
        </w:rPr>
        <w:t>辅助医生完成插管、诱导、术中麻醉状态维持和术后病人复苏的状态监测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提供Aldrete评分、</w:t>
      </w:r>
      <w:r>
        <w:rPr>
          <w:rFonts w:hint="eastAsia" w:ascii="宋体" w:hAnsi="宋体" w:cs="宋体"/>
          <w:b w:val="0"/>
          <w:snapToGrid w:val="0"/>
          <w:color w:val="auto"/>
          <w:position w:val="0"/>
          <w:sz w:val="21"/>
          <w:szCs w:val="21"/>
          <w:highlight w:val="none"/>
          <w:lang w:eastAsia="zh-CN"/>
        </w:rPr>
        <w:t>Padss评分</w:t>
      </w:r>
    </w:p>
    <w:p w14:paraId="102D4E98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textAlignment w:val="baseline"/>
        <w:rPr>
          <w:rFonts w:hint="default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</w:p>
    <w:p w14:paraId="4884DE31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textAlignment w:val="baseline"/>
        <w:rPr>
          <w:rFonts w:hint="default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</w:p>
    <w:p w14:paraId="3FA56C8F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center"/>
        <w:textAlignment w:val="baseline"/>
        <w:rPr>
          <w:rFonts w:hint="default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bCs/>
          <w:snapToGrid w:val="0"/>
          <w:color w:val="auto"/>
          <w:position w:val="0"/>
          <w:sz w:val="21"/>
          <w:szCs w:val="21"/>
          <w:highlight w:val="none"/>
          <w:lang w:val="en-US" w:eastAsia="zh-CN"/>
        </w:rPr>
        <w:t>七功能电动翻身护理床</w:t>
      </w:r>
    </w:p>
    <w:p w14:paraId="03F52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1.规格尺寸：2200*1040*450～720mm；</w:t>
      </w:r>
    </w:p>
    <w:p w14:paraId="477644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2.背板升降角度为0～75º±5º;腿板升降角度为0～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40</w:t>
      </w:r>
      <w:r>
        <w:rPr>
          <w:rFonts w:hint="eastAsia" w:asciiTheme="minorEastAsia" w:hAnsiTheme="minorEastAsia" w:cstheme="minorEastAsia"/>
          <w:sz w:val="24"/>
          <w:szCs w:val="24"/>
        </w:rPr>
        <w:t>º±5º；</w:t>
      </w:r>
    </w:p>
    <w:p w14:paraId="3AA9B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3.整体升降高度为450～720mm±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20mm</w:t>
      </w:r>
      <w:r>
        <w:rPr>
          <w:rFonts w:hint="eastAsia" w:asciiTheme="minorEastAsia" w:hAnsiTheme="minorEastAsia" w:cstheme="minorEastAsia"/>
          <w:sz w:val="24"/>
          <w:szCs w:val="24"/>
        </w:rPr>
        <w:t>；</w:t>
      </w:r>
    </w:p>
    <w:p w14:paraId="01D0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4.前后倾斜角度为0º～12º±5º；</w:t>
      </w:r>
    </w:p>
    <w:p w14:paraId="50DD3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5.可实现整体升降、前倾斜、后倾斜、背部升降、腿部升降、背膝联动、一键复位（CPR)等七种功能，以满足临床各种需求；</w:t>
      </w:r>
    </w:p>
    <w:p w14:paraId="518B1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6.手控器采用带背光，可防按键误碰，手感舒适柔和。</w:t>
      </w:r>
    </w:p>
    <w:p w14:paraId="3386E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7.床面采用优质碳钢1.0mm冷轧钢板整体一次性拉伸成型并带透气孔；</w:t>
      </w:r>
    </w:p>
    <w:p w14:paraId="522E1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8.床架采用优质碳钢矩管40*60*1.0焊接成型，</w:t>
      </w:r>
      <w:r>
        <w:rPr>
          <w:rFonts w:hint="eastAsia" w:ascii="宋体" w:hAnsi="宋体" w:cs="宋体"/>
          <w:sz w:val="24"/>
          <w:szCs w:val="24"/>
        </w:rPr>
        <w:t>床体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可安全运作载荷240KG</w:t>
      </w:r>
      <w:r>
        <w:rPr>
          <w:rFonts w:hint="eastAsia" w:asciiTheme="minorEastAsia" w:hAnsiTheme="minorEastAsia" w:cstheme="minorEastAsia"/>
          <w:sz w:val="24"/>
          <w:szCs w:val="24"/>
        </w:rPr>
        <w:t>；</w:t>
      </w:r>
    </w:p>
    <w:p w14:paraId="3066C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9</w:t>
      </w:r>
      <w:r>
        <w:rPr>
          <w:rFonts w:hint="eastAsia" w:asciiTheme="minorEastAsia" w:hAnsiTheme="minorEastAsia" w:cstheme="minorEastAsia"/>
          <w:sz w:val="24"/>
          <w:szCs w:val="24"/>
        </w:rPr>
        <w:t>.底座框架采用优质碳钢矩管30*60*1.5焊接成型；</w:t>
      </w:r>
    </w:p>
    <w:p w14:paraId="65748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cstheme="minorEastAsia"/>
          <w:sz w:val="24"/>
          <w:szCs w:val="24"/>
        </w:rPr>
        <w:t>.整体升降灵活、轻便、安全、可靠；</w:t>
      </w:r>
    </w:p>
    <w:p w14:paraId="48DA9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szCs w:val="24"/>
        </w:rPr>
        <w:t>.床头、床尾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挡</w:t>
      </w:r>
      <w:r>
        <w:rPr>
          <w:rFonts w:hint="eastAsia" w:asciiTheme="minorEastAsia" w:hAnsiTheme="minorEastAsia" w:cstheme="minorEastAsia"/>
          <w:sz w:val="24"/>
          <w:szCs w:val="24"/>
        </w:rPr>
        <w:t>板采用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PP</w:t>
      </w:r>
      <w:r>
        <w:rPr>
          <w:rFonts w:hint="eastAsia" w:asciiTheme="minorEastAsia" w:hAnsiTheme="minorEastAsia" w:cstheme="minorEastAsia"/>
          <w:sz w:val="24"/>
          <w:szCs w:val="24"/>
        </w:rPr>
        <w:t>工程塑料一次性吹塑成型，单个床头挡板自重</w:t>
      </w:r>
      <w:r>
        <w:rPr>
          <w:rFonts w:hint="eastAsia" w:ascii="微软雅黑" w:hAnsi="微软雅黑" w:eastAsia="微软雅黑" w:cs="微软雅黑"/>
          <w:sz w:val="24"/>
          <w:szCs w:val="24"/>
        </w:rPr>
        <w:t>≥</w:t>
      </w:r>
      <w:r>
        <w:rPr>
          <w:rFonts w:hint="eastAsia" w:asciiTheme="minorEastAsia" w:hAnsiTheme="minorEastAsia" w:cstheme="minorEastAsia"/>
          <w:color w:val="auto"/>
          <w:sz w:val="24"/>
          <w:szCs w:val="24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Kg。床头、床尾挡板中间装饰板采用对扣式防脱落结构，装饰板色彩可选。自锁式挂榫。</w:t>
      </w:r>
    </w:p>
    <w:p w14:paraId="66D23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szCs w:val="24"/>
        </w:rPr>
        <w:t>.升降电机和控制器均采用国内知名品牌，运行平稳、可靠。</w:t>
      </w:r>
    </w:p>
    <w:p w14:paraId="633E9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4"/>
        </w:rPr>
        <w:t>.标配蓄电池，可在断电情况下提供体位调节所需电源；</w:t>
      </w:r>
    </w:p>
    <w:p w14:paraId="3DA065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4"/>
        </w:rPr>
        <w:t xml:space="preserve">. </w:t>
      </w:r>
      <w:r>
        <w:rPr>
          <w:rFonts w:hint="eastAsia" w:ascii="宋体" w:hAnsi="宋体" w:cs="宋体"/>
          <w:kern w:val="0"/>
          <w:sz w:val="24"/>
          <w:szCs w:val="24"/>
        </w:rPr>
        <w:t>四片式P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P</w:t>
      </w:r>
      <w:r>
        <w:rPr>
          <w:rFonts w:hint="eastAsia" w:ascii="宋体" w:hAnsi="宋体" w:cs="宋体"/>
          <w:kern w:val="0"/>
          <w:sz w:val="24"/>
          <w:szCs w:val="24"/>
        </w:rPr>
        <w:t>护栏，采用阻尼器升降</w:t>
      </w:r>
      <w:r>
        <w:rPr>
          <w:rFonts w:hint="eastAsia" w:ascii="宋体" w:hAnsi="宋体"/>
          <w:sz w:val="24"/>
          <w:szCs w:val="24"/>
        </w:rPr>
        <w:t>，安装在床面板上，可随</w:t>
      </w:r>
      <w:r>
        <w:rPr>
          <w:rFonts w:hint="eastAsia" w:ascii="宋体" w:hAnsi="宋体"/>
          <w:sz w:val="24"/>
          <w:szCs w:val="24"/>
          <w:lang w:val="en-US" w:eastAsia="zh-CN"/>
        </w:rPr>
        <w:t>背板、脚板</w:t>
      </w:r>
      <w:r>
        <w:rPr>
          <w:rFonts w:hint="eastAsia" w:ascii="宋体" w:hAnsi="宋体"/>
          <w:sz w:val="24"/>
          <w:szCs w:val="24"/>
        </w:rPr>
        <w:t>同时动作，</w:t>
      </w:r>
      <w:r>
        <w:rPr>
          <w:rFonts w:hint="eastAsia" w:ascii="宋体" w:hAnsi="宋体"/>
          <w:sz w:val="24"/>
          <w:szCs w:val="24"/>
          <w:lang w:val="en-US" w:eastAsia="zh-CN"/>
        </w:rPr>
        <w:t>防止</w:t>
      </w:r>
      <w:r>
        <w:rPr>
          <w:rFonts w:hint="eastAsia" w:ascii="宋体" w:hAnsi="宋体"/>
          <w:sz w:val="24"/>
          <w:szCs w:val="24"/>
        </w:rPr>
        <w:t>患者</w:t>
      </w:r>
      <w:r>
        <w:rPr>
          <w:rFonts w:hint="eastAsia" w:ascii="宋体" w:hAnsi="宋体"/>
          <w:sz w:val="24"/>
          <w:szCs w:val="24"/>
          <w:lang w:val="en-US" w:eastAsia="zh-CN"/>
        </w:rPr>
        <w:t>跌落，保护患者</w:t>
      </w:r>
      <w:r>
        <w:rPr>
          <w:rFonts w:hint="eastAsia" w:ascii="宋体" w:hAnsi="宋体"/>
          <w:sz w:val="24"/>
          <w:szCs w:val="24"/>
        </w:rPr>
        <w:t>的安全，</w:t>
      </w:r>
      <w:r>
        <w:rPr>
          <w:rFonts w:hint="eastAsia" w:ascii="宋体" w:hAnsi="宋体"/>
          <w:sz w:val="24"/>
          <w:szCs w:val="24"/>
          <w:lang w:val="en-US" w:eastAsia="zh-CN"/>
        </w:rPr>
        <w:t>对</w:t>
      </w:r>
      <w:r>
        <w:rPr>
          <w:rFonts w:hint="eastAsia" w:ascii="宋体" w:hAnsi="宋体"/>
          <w:sz w:val="24"/>
          <w:szCs w:val="24"/>
        </w:rPr>
        <w:t>患者进行检查或治疗时，可将护栏收纳到床板下面；</w:t>
      </w:r>
    </w:p>
    <w:p w14:paraId="01EAE4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cstheme="minorEastAsia"/>
          <w:sz w:val="24"/>
          <w:szCs w:val="24"/>
        </w:rPr>
        <w:t>. 床面连接采用t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=</w:t>
      </w:r>
      <w:r>
        <w:rPr>
          <w:rFonts w:hint="eastAsia" w:asciiTheme="minorEastAsia" w:hAnsiTheme="minorEastAsia" w:cstheme="minorEastAsia"/>
          <w:sz w:val="24"/>
          <w:szCs w:val="24"/>
        </w:rPr>
        <w:t>3mm的钢件连接；</w:t>
      </w:r>
    </w:p>
    <w:p w14:paraId="024EF5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cstheme="minorEastAsia"/>
          <w:sz w:val="24"/>
          <w:szCs w:val="24"/>
        </w:rPr>
        <w:t>. 脚轮采用¢125防静电、防缠绕中控轮，轮面采用耐磨TP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E</w:t>
      </w:r>
      <w:r>
        <w:rPr>
          <w:rFonts w:hint="eastAsia" w:asciiTheme="minorEastAsia" w:hAnsiTheme="minorEastAsia" w:cstheme="minorEastAsia"/>
          <w:sz w:val="24"/>
          <w:szCs w:val="24"/>
        </w:rPr>
        <w:t>材质，具有耐水、耐油、耐药性并具良好减震性，其中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二</w:t>
      </w:r>
      <w:r>
        <w:rPr>
          <w:rFonts w:hint="eastAsia" w:asciiTheme="minorEastAsia" w:hAnsiTheme="minorEastAsia" w:cstheme="minorEastAsia"/>
          <w:sz w:val="24"/>
          <w:szCs w:val="24"/>
        </w:rPr>
        <w:t>个中控脚轮是3档，具有导向功能，推动时脚轮转动灵活并可导向，制锁可靠;</w:t>
      </w:r>
    </w:p>
    <w:p w14:paraId="36096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cstheme="minorEastAsia"/>
          <w:sz w:val="24"/>
          <w:szCs w:val="24"/>
        </w:rPr>
        <w:t>. 配置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szCs w:val="24"/>
        </w:rPr>
        <w:t>个引流袋挂钩</w:t>
      </w:r>
    </w:p>
    <w:p w14:paraId="6A724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18.配防褥疮床垫3张</w:t>
      </w:r>
    </w:p>
    <w:p w14:paraId="605095A8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1A0528E1">
      <w:pPr>
        <w:numPr>
          <w:ilvl w:val="0"/>
          <w:numId w:val="0"/>
        </w:numPr>
        <w:rPr>
          <w:rFonts w:hint="default"/>
          <w:lang w:val="en-US" w:eastAsia="zh-CN"/>
        </w:rPr>
      </w:pPr>
    </w:p>
    <w:p w14:paraId="0EE201EB">
      <w:pPr>
        <w:numPr>
          <w:ilvl w:val="0"/>
          <w:numId w:val="0"/>
        </w:numPr>
        <w:jc w:val="center"/>
        <w:rPr>
          <w:rFonts w:hint="default"/>
          <w:b/>
          <w:bCs/>
          <w:lang w:val="en-US" w:eastAsia="zh-CN"/>
        </w:rPr>
      </w:pPr>
      <w:r>
        <w:rPr>
          <w:rFonts w:hint="default"/>
          <w:b/>
          <w:bCs/>
          <w:lang w:val="en-US" w:eastAsia="zh-CN"/>
        </w:rPr>
        <w:t>医用升温毯</w:t>
      </w:r>
    </w:p>
    <w:p w14:paraId="53F5989C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充热空气式加热方式为病人提供保温及升温</w:t>
      </w:r>
    </w:p>
    <w:p w14:paraId="648B3893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≥5档温度可调节，包括但不限于室温、32℃、35℃、38℃、41℃，5个温度档位都有对应的快捷机械按键</w:t>
      </w:r>
    </w:p>
    <w:p w14:paraId="69D721F4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≥3档风量可调节，高风量≥30CFM，中风量 ≥28CFM，低风量≥25CFM，3个风量档位都有对应的快捷机械按键</w:t>
      </w:r>
    </w:p>
    <w:p w14:paraId="102F3D97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≥2.8寸OLED显示屏，分辨率≥256*64，可同时显示治疗温度及治疗时间</w:t>
      </w:r>
    </w:p>
    <w:p w14:paraId="53D730D2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0.3μm高效过滤，过滤效率≥99.2%，过滤器使用时长≥1000h</w:t>
      </w:r>
    </w:p>
    <w:p w14:paraId="17F3B607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温度传感器≥3个，可进行连续监测系统温度，精准保证出风口处的气流温度</w:t>
      </w:r>
    </w:p>
    <w:p w14:paraId="51700FE2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设备具有开机自检功能</w:t>
      </w:r>
    </w:p>
    <w:p w14:paraId="1DA36281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温度超过43℃时，有指示灯闪烁，并在屏幕上显示“超温”，发出报警声，仪器停止加热</w:t>
      </w:r>
    </w:p>
    <w:p w14:paraId="11B83751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多种声、光、电、图文报警提示，包括但不限于温度差异报警、信号异常报警、更换过滤器报警、未到设定温度报警、存储设备异常报警等</w:t>
      </w:r>
    </w:p>
    <w:p w14:paraId="5DA46548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加温时间≤5min</w:t>
      </w:r>
    </w:p>
    <w:p w14:paraId="1BD8F81B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噪声≤52分贝</w:t>
      </w:r>
    </w:p>
    <w:p w14:paraId="4DC41FAE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一次性毯型≥18种，上身毯、下身毯、全身毯、外科手术毯、截石位垫毯、婴儿毯、多功能毯等，满足各类患者需求</w:t>
      </w:r>
    </w:p>
    <w:p w14:paraId="13E56C54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具有重复性使用温毯可供临床选择</w:t>
      </w:r>
    </w:p>
    <w:p w14:paraId="385EB27D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重复性使用温毯次数≥60次，能耐受 121℃ 20min 湿热蒸汽灭菌无破损、粘连或卷缩</w:t>
      </w:r>
    </w:p>
    <w:p w14:paraId="7D70663F"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/>
        </w:rPr>
        <w:t>主机和耗材一次性加温毯都具有单独二类医疗器械注册证</w:t>
      </w:r>
    </w:p>
    <w:p w14:paraId="3AFCE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1485E"/>
    <w:multiLevelType w:val="singleLevel"/>
    <w:tmpl w:val="9471485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0"/>
    <w:multiLevelType w:val="singleLevel"/>
    <w:tmpl w:val="0000000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06B55C3F"/>
    <w:rsid w:val="120E4033"/>
    <w:rsid w:val="79326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7">
    <w:name w:val="font21"/>
    <w:basedOn w:val="4"/>
    <w:qFormat/>
    <w:uiPriority w:val="0"/>
    <w:rPr>
      <w:rFonts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2912</Words>
  <Characters>3452</Characters>
  <Lines>0</Lines>
  <Paragraphs>0</Paragraphs>
  <TotalTime>0</TotalTime>
  <ScaleCrop>false</ScaleCrop>
  <LinksUpToDate>false</LinksUpToDate>
  <CharactersWithSpaces>3490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cp:lastPrinted>2024-07-23T00:29:00Z</cp:lastPrinted>
  <dcterms:modified xsi:type="dcterms:W3CDTF">2024-08-20T08:36:14Z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51FA737515604B00B993B0A956CB96AC_12</vt:lpwstr>
  </property>
</Properties>
</file>