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bookmarkStart w:id="1" w:name="_GoBack"/>
      <w:bookmarkEnd w:id="1"/>
      <w:r>
        <w:rPr>
          <w:rFonts w:hint="eastAsia" w:ascii="宋体" w:hAnsi="宋体" w:eastAsia="宋体"/>
          <w:sz w:val="24"/>
          <w:szCs w:val="24"/>
          <w:lang w:val="en-US" w:eastAsia="zh-CN"/>
        </w:rPr>
        <w:t>附件1：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电子内窥镜图像处理器技术参数</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1、移动显示器≥10.1"</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2、显示分辨率≥1920（RGB）X1200 </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3、采用内置可充电的拆卸式锂电池，连续使用时间不低于90分钟，支持热插拔</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4、主机全触屏触操作，可录像、拍照、冻结、白平衡等功能；</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★5、屏幕画面缩放功能≥3级、光源照明亮度调节≥7级、优化图像质量。</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★6、支持画面拍照，同屏浏览功能</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★7、具有DVI和SDI视频同步输出功能，可配合外接监视器使用；</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DVI视频输出接口视频分辨率可选择800*600、1024*768、1280*1024、1920*1080；</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SDI视频输出接口视频分辨率可选择1280*720P60、1920*1080I50、1920*1080I60、1920*1080P30、1920*1080P50、1920*1080P60</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8、具有移动存储功能，可外置存储支持≥1T ，数据存储格式（USB接口）；图片含BMP/JPG格式，视频含AVI格式</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★9、可连接一次性内窥镜和复用内窥镜产品</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10、提供软件终身免费升级服务</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11、图像真实性：无明显几何失真</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8"/>
          <w:szCs w:val="28"/>
          <w:lang w:val="en-US" w:eastAsia="zh-CN"/>
        </w:rPr>
      </w:pPr>
      <w:r>
        <w:rPr>
          <w:rFonts w:hint="eastAsia" w:ascii="宋体" w:hAnsi="宋体" w:eastAsia="宋体"/>
          <w:sz w:val="24"/>
          <w:szCs w:val="24"/>
          <w:lang w:val="en-US" w:eastAsia="zh-CN"/>
        </w:rPr>
        <w:t>12、连接方式：显示器与操作部通过延长线采连接方式，连接面平整易清洁，可直接清洗消毒。</w:t>
      </w:r>
    </w:p>
    <w:p>
      <w:pPr>
        <w:rPr>
          <w:rFonts w:hint="eastAsia" w:ascii="宋体" w:hAnsi="宋体" w:eastAsia="宋体"/>
          <w:sz w:val="32"/>
          <w:szCs w:val="32"/>
          <w:lang w:val="en-US" w:eastAsia="zh-CN"/>
        </w:rPr>
      </w:pPr>
      <w:r>
        <w:rPr>
          <w:rFonts w:hint="eastAsia" w:ascii="宋体" w:hAnsi="宋体" w:eastAsia="宋体"/>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bookmarkStart w:id="0" w:name="_Hlk81932197"/>
      <w:r>
        <w:rPr>
          <w:rFonts w:hint="eastAsia" w:ascii="宋体" w:hAnsi="宋体" w:eastAsia="宋体" w:cs="宋体"/>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设备技术参数响应表</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采购项目名称： </w:t>
      </w:r>
    </w:p>
    <w:p>
      <w:pPr>
        <w:keepNext w:val="0"/>
        <w:keepLines w:val="0"/>
        <w:widowControl/>
        <w:suppressLineNumbers w:val="0"/>
        <w:jc w:val="left"/>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lang w:val="en-US" w:eastAsia="zh-CN" w:bidi="ar"/>
        </w:rPr>
        <w:t xml:space="preserve">采购项目编号： </w:t>
      </w:r>
    </w:p>
    <w:tbl>
      <w:tblPr>
        <w:tblStyle w:val="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16"/>
        <w:gridCol w:w="2697"/>
        <w:gridCol w:w="3041"/>
        <w:gridCol w:w="799"/>
        <w:gridCol w:w="1364"/>
        <w:gridCol w:w="1096"/>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7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货物名称</w:t>
            </w:r>
          </w:p>
        </w:tc>
        <w:tc>
          <w:tcPr>
            <w:tcW w:w="26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技术参数</w:t>
            </w: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响应参数</w:t>
            </w:r>
          </w:p>
        </w:tc>
        <w:tc>
          <w:tcPr>
            <w:tcW w:w="79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正/负偏离</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制造商</w:t>
            </w:r>
          </w:p>
        </w:tc>
        <w:tc>
          <w:tcPr>
            <w:tcW w:w="10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版本型号</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jc w:val="center"/>
        </w:trPr>
        <w:tc>
          <w:tcPr>
            <w:tcW w:w="4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电子内窥镜图像处理器</w:t>
            </w:r>
          </w:p>
        </w:tc>
        <w:tc>
          <w:tcPr>
            <w:tcW w:w="2697"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p>
        </w:tc>
        <w:tc>
          <w:tcPr>
            <w:tcW w:w="3041"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799"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1364"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1096"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671"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说明：所投产品响应参数必须递交宣传彩页或其它相关资料加以佐证。</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投标单位（盖章）：</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法人或授权代表（签字）：</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联系电话：     </w:t>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sectPr>
          <w:pgSz w:w="11906" w:h="16838"/>
          <w:pgMar w:top="1134" w:right="1134" w:bottom="1134" w:left="1134" w:header="851" w:footer="992" w:gutter="0"/>
          <w:pgNumType w:fmt="decimal"/>
          <w:cols w:space="425" w:num="1"/>
          <w:docGrid w:type="lines" w:linePitch="579" w:charSpace="21679"/>
        </w:sectPr>
      </w:pPr>
      <w:r>
        <w:rPr>
          <w:rFonts w:hint="eastAsia" w:ascii="宋体" w:hAnsi="宋体" w:eastAsia="宋体"/>
          <w:sz w:val="24"/>
          <w:szCs w:val="24"/>
          <w:lang w:val="en-US" w:eastAsia="zh-CN"/>
        </w:rPr>
        <w:tab/>
      </w:r>
      <w:r>
        <w:rPr>
          <w:rFonts w:hint="eastAsia" w:ascii="宋体" w:hAnsi="宋体" w:eastAsia="宋体"/>
          <w:sz w:val="24"/>
          <w:szCs w:val="24"/>
          <w:lang w:val="en-US" w:eastAsia="zh-CN"/>
        </w:rPr>
        <w:t xml:space="preserve">   </w:t>
      </w:r>
      <w:r>
        <w:rPr>
          <w:rFonts w:hint="eastAsia" w:ascii="宋体" w:hAnsi="宋体" w:eastAsia="宋体"/>
          <w:sz w:val="24"/>
          <w:szCs w:val="24"/>
          <w:lang w:val="en-US" w:eastAsia="zh-CN"/>
        </w:rPr>
        <w:tab/>
      </w:r>
      <w:r>
        <w:rPr>
          <w:rFonts w:hint="eastAsia" w:ascii="宋体" w:hAnsi="宋体" w:eastAsia="宋体"/>
          <w:sz w:val="24"/>
          <w:szCs w:val="24"/>
          <w:lang w:val="en-US" w:eastAsia="zh-CN"/>
        </w:rPr>
        <w:t>年   月    日</w:t>
      </w:r>
      <w:r>
        <w:rPr>
          <w:rFonts w:hint="eastAsia" w:ascii="宋体" w:hAnsi="宋体" w:eastAsia="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附件3：</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商务应答表</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采购项目名称： </w:t>
      </w:r>
    </w:p>
    <w:p>
      <w:pPr>
        <w:keepNext w:val="0"/>
        <w:keepLines w:val="0"/>
        <w:widowControl/>
        <w:suppressLineNumbers w:val="0"/>
        <w:jc w:val="left"/>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lang w:val="en-US" w:eastAsia="zh-CN" w:bidi="ar"/>
        </w:rPr>
        <w:t xml:space="preserve">采购项目编号： </w:t>
      </w:r>
    </w:p>
    <w:tbl>
      <w:tblPr>
        <w:tblStyle w:val="8"/>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0"/>
        <w:gridCol w:w="3041"/>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40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商务要求</w:t>
            </w:r>
          </w:p>
        </w:tc>
        <w:tc>
          <w:tcPr>
            <w:tcW w:w="304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商务要求应答</w:t>
            </w:r>
          </w:p>
        </w:tc>
        <w:tc>
          <w:tcPr>
            <w:tcW w:w="17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9" w:hRule="atLeast"/>
          <w:jc w:val="center"/>
        </w:trPr>
        <w:tc>
          <w:tcPr>
            <w:tcW w:w="4040"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sz w:val="24"/>
                <w:szCs w:val="24"/>
                <w:vertAlign w:val="baseline"/>
                <w:lang w:val="en-US" w:eastAsia="zh-CN"/>
              </w:rPr>
            </w:pPr>
          </w:p>
        </w:tc>
        <w:tc>
          <w:tcPr>
            <w:tcW w:w="3041"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1767"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投标单位（盖章）：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法人或授权代表（签字）：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联系电话：     </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sz w:val="32"/>
          <w:szCs w:val="32"/>
          <w:lang w:val="en-US" w:eastAsia="zh-CN"/>
        </w:rPr>
      </w:pPr>
      <w:r>
        <w:rPr>
          <w:rFonts w:hint="eastAsia" w:ascii="宋体" w:hAnsi="宋体" w:eastAsia="宋体"/>
          <w:sz w:val="24"/>
          <w:szCs w:val="24"/>
          <w:lang w:val="en-US" w:eastAsia="zh-CN"/>
        </w:rPr>
        <w:tab/>
      </w:r>
      <w:r>
        <w:rPr>
          <w:rFonts w:hint="eastAsia" w:ascii="宋体" w:hAnsi="宋体" w:eastAsia="宋体"/>
          <w:sz w:val="24"/>
          <w:szCs w:val="24"/>
          <w:lang w:val="en-US" w:eastAsia="zh-CN"/>
        </w:rPr>
        <w:t xml:space="preserve">   </w:t>
      </w:r>
      <w:r>
        <w:rPr>
          <w:rFonts w:hint="eastAsia" w:ascii="宋体" w:hAnsi="宋体" w:eastAsia="宋体"/>
          <w:sz w:val="24"/>
          <w:szCs w:val="24"/>
          <w:lang w:val="en-US" w:eastAsia="zh-CN"/>
        </w:rPr>
        <w:tab/>
      </w:r>
      <w:r>
        <w:rPr>
          <w:rFonts w:hint="eastAsia" w:ascii="宋体" w:hAnsi="宋体" w:eastAsia="宋体"/>
          <w:sz w:val="24"/>
          <w:szCs w:val="24"/>
          <w:lang w:val="en-US" w:eastAsia="zh-CN"/>
        </w:rPr>
        <w:t>年   月    日</w:t>
      </w:r>
    </w:p>
    <w:p>
      <w:pPr>
        <w:rPr>
          <w:rFonts w:hint="eastAsia" w:ascii="宋体" w:hAnsi="宋体" w:eastAsia="宋体"/>
          <w:sz w:val="24"/>
          <w:szCs w:val="24"/>
          <w:lang w:val="en-US" w:eastAsia="zh-CN"/>
        </w:rPr>
      </w:pPr>
      <w:r>
        <w:rPr>
          <w:rFonts w:hint="eastAsia" w:ascii="宋体" w:hAnsi="宋体" w:eastAsia="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附件4：</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设备报价表</w:t>
      </w:r>
    </w:p>
    <w:p>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采购项目名称： </w:t>
      </w:r>
    </w:p>
    <w:p>
      <w:pPr>
        <w:keepNext w:val="0"/>
        <w:keepLines w:val="0"/>
        <w:widowControl/>
        <w:suppressLineNumbers w:val="0"/>
        <w:jc w:val="left"/>
        <w:rPr>
          <w:rFonts w:hint="eastAsia" w:ascii="宋体" w:hAnsi="宋体" w:eastAsia="宋体" w:cs="宋体"/>
          <w:b/>
          <w:bCs/>
          <w:sz w:val="24"/>
          <w:szCs w:val="24"/>
          <w:lang w:val="en-US" w:eastAsia="zh-CN"/>
        </w:rPr>
      </w:pPr>
      <w:r>
        <w:rPr>
          <w:rFonts w:hint="eastAsia" w:ascii="宋体" w:hAnsi="宋体" w:eastAsia="宋体" w:cs="宋体"/>
          <w:color w:val="000000"/>
          <w:kern w:val="0"/>
          <w:sz w:val="24"/>
          <w:szCs w:val="24"/>
          <w:lang w:val="en-US" w:eastAsia="zh-CN" w:bidi="ar"/>
        </w:rPr>
        <w:t xml:space="preserve">采购项目编号： </w:t>
      </w:r>
    </w:p>
    <w:tbl>
      <w:tblPr>
        <w:tblStyle w:val="8"/>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31"/>
        <w:gridCol w:w="2402"/>
        <w:gridCol w:w="1334"/>
        <w:gridCol w:w="801"/>
        <w:gridCol w:w="1593"/>
        <w:gridCol w:w="153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设备名称</w:t>
            </w:r>
          </w:p>
        </w:tc>
        <w:tc>
          <w:tcPr>
            <w:tcW w:w="24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生产企业</w:t>
            </w: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版本型号</w:t>
            </w:r>
          </w:p>
        </w:tc>
        <w:tc>
          <w:tcPr>
            <w:tcW w:w="80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w:t>
            </w:r>
          </w:p>
        </w:tc>
        <w:tc>
          <w:tcPr>
            <w:tcW w:w="159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单价(万元)</w:t>
            </w:r>
          </w:p>
        </w:tc>
        <w:tc>
          <w:tcPr>
            <w:tcW w:w="153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总价(万元)</w:t>
            </w:r>
          </w:p>
        </w:tc>
        <w:tc>
          <w:tcPr>
            <w:tcW w:w="76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4"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133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电子内窥镜图像处理器</w:t>
            </w:r>
          </w:p>
        </w:tc>
        <w:tc>
          <w:tcPr>
            <w:tcW w:w="2402"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1334"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80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1套</w:t>
            </w:r>
          </w:p>
        </w:tc>
        <w:tc>
          <w:tcPr>
            <w:tcW w:w="1593"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1539"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c>
          <w:tcPr>
            <w:tcW w:w="769" w:type="dxa"/>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投标单位（盖章）：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法人或授权代表（签字）：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ab/>
      </w:r>
      <w:r>
        <w:rPr>
          <w:rFonts w:hint="eastAsia" w:ascii="宋体" w:hAnsi="宋体" w:eastAsia="宋体"/>
          <w:sz w:val="24"/>
          <w:szCs w:val="24"/>
          <w:lang w:val="en-US" w:eastAsia="zh-CN"/>
        </w:rPr>
        <w:t xml:space="preserve">   </w:t>
      </w:r>
      <w:r>
        <w:rPr>
          <w:rFonts w:hint="eastAsia" w:ascii="宋体" w:hAnsi="宋体" w:eastAsia="宋体"/>
          <w:sz w:val="24"/>
          <w:szCs w:val="24"/>
          <w:lang w:val="en-US" w:eastAsia="zh-CN"/>
        </w:rPr>
        <w:tab/>
      </w:r>
      <w:r>
        <w:rPr>
          <w:rFonts w:hint="eastAsia" w:ascii="宋体" w:hAnsi="宋体" w:eastAsia="宋体"/>
          <w:sz w:val="24"/>
          <w:szCs w:val="24"/>
          <w:lang w:val="en-US" w:eastAsia="zh-CN"/>
        </w:rPr>
        <w:t>年   月    日</w:t>
      </w:r>
    </w:p>
    <w:p>
      <w:pPr>
        <w:rPr>
          <w:rFonts w:hint="eastAsia" w:ascii="宋体" w:hAnsi="宋体" w:eastAsia="宋体"/>
          <w:sz w:val="24"/>
          <w:szCs w:val="24"/>
          <w:lang w:val="en-US" w:eastAsia="zh-CN"/>
        </w:rPr>
      </w:pPr>
      <w:r>
        <w:rPr>
          <w:rFonts w:hint="eastAsia" w:ascii="宋体" w:hAnsi="宋体" w:eastAsia="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耗材报价表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电子内窥镜图像处理器配套使用耗材报价单</w:t>
      </w:r>
    </w:p>
    <w:tbl>
      <w:tblPr>
        <w:tblStyle w:val="7"/>
        <w:tblpPr w:leftFromText="180" w:rightFromText="180" w:vertAnchor="text" w:horzAnchor="page" w:tblpXSpec="center" w:tblpY="166"/>
        <w:tblOverlap w:val="never"/>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894"/>
        <w:gridCol w:w="720"/>
        <w:gridCol w:w="1234"/>
        <w:gridCol w:w="1063"/>
        <w:gridCol w:w="1089"/>
        <w:gridCol w:w="1092"/>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型号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挂网价</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商品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代码</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注册</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备案号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生产</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FF0000"/>
                <w:kern w:val="0"/>
                <w:sz w:val="24"/>
                <w:szCs w:val="24"/>
                <w:u w:val="none"/>
                <w:lang w:val="en-US" w:eastAsia="zh-CN" w:bidi="ar"/>
              </w:rPr>
              <w:t xml:space="preserve">0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FF0000"/>
                <w:kern w:val="0"/>
                <w:sz w:val="24"/>
                <w:szCs w:val="24"/>
                <w:u w:val="none"/>
                <w:lang w:val="en-US" w:eastAsia="zh-CN" w:bidi="ar"/>
              </w:rPr>
              <w:t>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0000"/>
                <w:sz w:val="24"/>
                <w:szCs w:val="24"/>
                <w:u w:val="none"/>
                <w:lang w:val="en-US" w:eastAsia="zh-CN"/>
              </w:rPr>
            </w:pPr>
            <w:r>
              <w:rPr>
                <w:rFonts w:hint="eastAsia" w:ascii="宋体" w:hAnsi="宋体" w:eastAsia="宋体" w:cs="宋体"/>
                <w:b w:val="0"/>
                <w:bCs w:val="0"/>
                <w:i w:val="0"/>
                <w:iCs w:val="0"/>
                <w:color w:val="FF0000"/>
                <w:sz w:val="24"/>
                <w:szCs w:val="24"/>
                <w:u w:val="none"/>
                <w:lang w:val="en-US" w:eastAsia="zh-CN"/>
              </w:rPr>
              <w:t>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FF0000"/>
                <w:kern w:val="0"/>
                <w:sz w:val="24"/>
                <w:szCs w:val="24"/>
                <w:u w:val="none"/>
                <w:lang w:val="en-US" w:eastAsia="zh-CN" w:bidi="ar"/>
              </w:rPr>
              <w:t>120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0000"/>
                <w:sz w:val="24"/>
                <w:szCs w:val="24"/>
                <w:u w:val="none"/>
              </w:rPr>
            </w:pPr>
            <w:r>
              <w:rPr>
                <w:rFonts w:hint="eastAsia" w:ascii="宋体" w:hAnsi="宋体" w:eastAsia="宋体" w:cs="宋体"/>
                <w:b w:val="0"/>
                <w:bCs w:val="0"/>
                <w:i w:val="0"/>
                <w:iCs w:val="0"/>
                <w:color w:val="FF0000"/>
                <w:kern w:val="0"/>
                <w:sz w:val="24"/>
                <w:szCs w:val="24"/>
                <w:u w:val="none"/>
                <w:lang w:val="en-US" w:eastAsia="zh-CN" w:bidi="ar"/>
              </w:rPr>
              <w:t>130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0000"/>
                <w:sz w:val="24"/>
                <w:szCs w:val="24"/>
                <w:u w:val="none"/>
                <w:lang w:val="en-US"/>
              </w:rPr>
            </w:pPr>
            <w:r>
              <w:rPr>
                <w:rFonts w:hint="eastAsia" w:ascii="宋体" w:hAnsi="宋体" w:eastAsia="宋体" w:cs="宋体"/>
                <w:b w:val="0"/>
                <w:bCs w:val="0"/>
                <w:i w:val="0"/>
                <w:iCs w:val="0"/>
                <w:color w:val="FF0000"/>
                <w:kern w:val="0"/>
                <w:sz w:val="24"/>
                <w:szCs w:val="24"/>
                <w:u w:val="none"/>
                <w:lang w:val="en-US" w:eastAsia="zh-CN" w:bidi="ar"/>
              </w:rPr>
              <w:t>S888888</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FF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3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4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6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7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8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9 </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jc w:val="center"/>
        <w:textAlignment w:val="auto"/>
        <w:rPr>
          <w:rFonts w:hint="default"/>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投标企业：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日期：      年    月    日</w:t>
      </w:r>
    </w:p>
    <w:p>
      <w:pPr>
        <w:rPr>
          <w:rFonts w:hint="eastAsia" w:ascii="宋体" w:hAnsi="宋体" w:eastAsia="宋体"/>
          <w:sz w:val="32"/>
          <w:szCs w:val="32"/>
          <w:lang w:val="en-US" w:eastAsia="zh-CN"/>
        </w:rPr>
      </w:pPr>
      <w:r>
        <w:rPr>
          <w:rFonts w:hint="eastAsia" w:ascii="宋体" w:hAnsi="宋体" w:eastAsia="宋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附件6：</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4"/>
          <w:szCs w:val="24"/>
          <w:lang w:val="en-US" w:eastAsia="zh-CN"/>
        </w:rPr>
      </w:pPr>
      <w:r>
        <w:rPr>
          <w:rFonts w:hint="eastAsia" w:ascii="宋体" w:hAnsi="宋体" w:eastAsia="宋体"/>
          <w:sz w:val="24"/>
          <w:szCs w:val="24"/>
          <w:u w:val="single"/>
          <w:lang w:val="en-US" w:eastAsia="zh-CN"/>
        </w:rPr>
        <w:t>万源市中心医院</w:t>
      </w:r>
      <w:r>
        <w:rPr>
          <w:rFonts w:hint="eastAsia" w:ascii="宋体" w:hAnsi="宋体" w:eastAsia="宋体"/>
          <w:sz w:val="24"/>
          <w:szCs w:val="24"/>
          <w:lang w:val="en-US" w:eastAsia="zh-CN"/>
        </w:rPr>
        <w:t>（采购人）：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我公司作为本次采购项目的供应商，根据采购文件要求，现郑重承诺如下：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一、具备《中华人民共和国政府采购法》第二十二条和本项目规定的条件：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（六）法律、行政法规规定的其他条件；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（七）根据采购项目提出的特殊条件。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五、如果有《四川省政府采购当事人诚信管理办法》（川财采[2015]33号）规定的记入诚信档案的失信行为，将在投标文件中全面如实反映。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六、投标文件中提供的任何资料和技术、服务、商务等投标承诺情况都是真实的、有效的、合法的。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本公司对上述承诺的内容事项真实性负责。如经查实上述承诺的内容事项存在虚假，我公司愿意接受以提供虚假材料谋取中标的法律责任。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供应商名称：         （盖章）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日期:</w:t>
      </w:r>
      <w:r>
        <w:rPr>
          <w:rFonts w:hint="eastAsia" w:ascii="宋体" w:hAnsi="宋体" w:eastAsia="宋体"/>
          <w:sz w:val="24"/>
          <w:szCs w:val="24"/>
          <w:lang w:val="en-US" w:eastAsia="zh-CN"/>
        </w:rPr>
        <w:tab/>
      </w:r>
      <w:bookmarkEnd w:id="0"/>
      <w:r>
        <w:rPr>
          <w:rFonts w:hint="eastAsia" w:ascii="宋体" w:hAnsi="宋体" w:eastAsia="宋体"/>
          <w:sz w:val="24"/>
          <w:szCs w:val="24"/>
          <w:lang w:val="en-US" w:eastAsia="zh-CN"/>
        </w:rPr>
        <w:t xml:space="preserve">      年    月    日</w:t>
      </w:r>
    </w:p>
    <w:sectPr>
      <w:footerReference r:id="rId3" w:type="default"/>
      <w:footerReference r:id="rId4" w:type="even"/>
      <w:pgSz w:w="11906" w:h="16838"/>
      <w:pgMar w:top="1701" w:right="1134" w:bottom="1701" w:left="1134" w:header="851" w:footer="992" w:gutter="0"/>
      <w:pgNumType w:fmt="decimal"/>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lOTcwZTlmZDVmMmMyYjZlNzJiZGZiOTYyYzk1MjkifQ=="/>
  </w:docVars>
  <w:rsids>
    <w:rsidRoot w:val="00290D90"/>
    <w:rsid w:val="00026F25"/>
    <w:rsid w:val="00047226"/>
    <w:rsid w:val="00290D90"/>
    <w:rsid w:val="00335F03"/>
    <w:rsid w:val="003762ED"/>
    <w:rsid w:val="003B16BA"/>
    <w:rsid w:val="003C0562"/>
    <w:rsid w:val="003F3D3B"/>
    <w:rsid w:val="004042B2"/>
    <w:rsid w:val="0045409B"/>
    <w:rsid w:val="005530AA"/>
    <w:rsid w:val="00616128"/>
    <w:rsid w:val="0062014A"/>
    <w:rsid w:val="006235E7"/>
    <w:rsid w:val="006E373E"/>
    <w:rsid w:val="00702EBC"/>
    <w:rsid w:val="007229DE"/>
    <w:rsid w:val="007B247D"/>
    <w:rsid w:val="00862A49"/>
    <w:rsid w:val="00905B34"/>
    <w:rsid w:val="00B12067"/>
    <w:rsid w:val="00C00EB5"/>
    <w:rsid w:val="00D055C5"/>
    <w:rsid w:val="00E374E1"/>
    <w:rsid w:val="00EB208A"/>
    <w:rsid w:val="00ED7C2F"/>
    <w:rsid w:val="00F16236"/>
    <w:rsid w:val="00FA01DB"/>
    <w:rsid w:val="023615AF"/>
    <w:rsid w:val="05CC5E29"/>
    <w:rsid w:val="066F3B8D"/>
    <w:rsid w:val="0BE026EC"/>
    <w:rsid w:val="0C190444"/>
    <w:rsid w:val="0E200BC9"/>
    <w:rsid w:val="1155034C"/>
    <w:rsid w:val="1A4E796B"/>
    <w:rsid w:val="1F953CE6"/>
    <w:rsid w:val="227710FC"/>
    <w:rsid w:val="252F306E"/>
    <w:rsid w:val="27381396"/>
    <w:rsid w:val="2C3737B0"/>
    <w:rsid w:val="2E49469E"/>
    <w:rsid w:val="35570F6F"/>
    <w:rsid w:val="3DB768F4"/>
    <w:rsid w:val="3EDC306B"/>
    <w:rsid w:val="48F77A16"/>
    <w:rsid w:val="4DE15BF7"/>
    <w:rsid w:val="56C229F6"/>
    <w:rsid w:val="59EB6E97"/>
    <w:rsid w:val="5FDF68F3"/>
    <w:rsid w:val="611A3E4F"/>
    <w:rsid w:val="64A04651"/>
    <w:rsid w:val="66EB7A64"/>
    <w:rsid w:val="66F127F8"/>
    <w:rsid w:val="69044CCB"/>
    <w:rsid w:val="69DE0262"/>
    <w:rsid w:val="731D2247"/>
    <w:rsid w:val="74BB4445"/>
    <w:rsid w:val="7BA4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ascii="宋体" w:hAnsi="宋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4122</Words>
  <Characters>4359</Characters>
  <Lines>6</Lines>
  <Paragraphs>1</Paragraphs>
  <TotalTime>4</TotalTime>
  <ScaleCrop>false</ScaleCrop>
  <LinksUpToDate>false</LinksUpToDate>
  <CharactersWithSpaces>4566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2022-04-01T02:58:00Z</dcterms:created>
  <dc:creator>微软用户</dc:creator>
  <cp:lastModifiedBy>拾忆%</cp:lastModifiedBy>
  <cp:lastPrinted>2023-03-16T07:31:00Z</cp:lastPrinted>
  <dcterms:modified xsi:type="dcterms:W3CDTF">2023-03-21T08:21:55Z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2C32DAB707584B64A88281BBB964D6A8</vt:lpwstr>
  </property>
</Properties>
</file>