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pPr>
      <w:r>
        <w:rPr>
          <w:rFonts w:ascii="FZXBSJW--GB1-0" w:hAnsi="FZXBSJW--GB1-0" w:eastAsia="FZXBSJW--GB1-0" w:cs="FZXBSJW--GB1-0"/>
          <w:color w:val="000000"/>
          <w:kern w:val="0"/>
          <w:sz w:val="44"/>
          <w:szCs w:val="44"/>
          <w:lang w:val="en-US" w:eastAsia="zh-CN" w:bidi="ar"/>
        </w:rPr>
        <w:t>中华人民共和国国务院令</w:t>
      </w:r>
    </w:p>
    <w:p>
      <w:pPr>
        <w:keepNext w:val="0"/>
        <w:keepLines w:val="0"/>
        <w:widowControl/>
        <w:suppressLineNumbers w:val="0"/>
        <w:jc w:val="center"/>
      </w:pPr>
      <w:r>
        <w:rPr>
          <w:rFonts w:ascii="楷体" w:hAnsi="楷体" w:eastAsia="楷体" w:cs="楷体"/>
          <w:color w:val="000000"/>
          <w:kern w:val="0"/>
          <w:sz w:val="32"/>
          <w:szCs w:val="32"/>
          <w:lang w:val="en-US" w:eastAsia="zh-CN" w:bidi="ar"/>
        </w:rPr>
        <w:t>第 735 号</w:t>
      </w:r>
    </w:p>
    <w:p>
      <w:pPr>
        <w:keepNext w:val="0"/>
        <w:keepLines w:val="0"/>
        <w:widowControl/>
        <w:suppressLineNumbers w:val="0"/>
        <w:ind w:firstLine="640" w:firstLineChars="200"/>
        <w:jc w:val="left"/>
        <w:rPr>
          <w:rFonts w:hint="eastAsia" w:ascii="仿宋" w:hAnsi="仿宋" w:eastAsia="仿宋" w:cs="仿宋"/>
          <w:color w:val="000000"/>
          <w:kern w:val="0"/>
          <w:sz w:val="32"/>
          <w:szCs w:val="32"/>
          <w:lang w:val="en-US" w:eastAsia="zh-CN" w:bidi="ar"/>
        </w:rPr>
      </w:pPr>
      <w:r>
        <w:rPr>
          <w:rFonts w:ascii="仿宋" w:hAnsi="仿宋" w:eastAsia="仿宋" w:cs="仿宋"/>
          <w:color w:val="000000"/>
          <w:kern w:val="0"/>
          <w:sz w:val="32"/>
          <w:szCs w:val="32"/>
          <w:lang w:val="en-US" w:eastAsia="zh-CN" w:bidi="ar"/>
        </w:rPr>
        <w:t>《医疗保障基金使用监督管理条例》已经 2020 年 12 月 9 日</w:t>
      </w:r>
      <w:r>
        <w:rPr>
          <w:rFonts w:hint="eastAsia" w:ascii="仿宋" w:hAnsi="仿宋" w:eastAsia="仿宋" w:cs="仿宋"/>
          <w:color w:val="000000"/>
          <w:kern w:val="0"/>
          <w:sz w:val="32"/>
          <w:szCs w:val="32"/>
          <w:lang w:val="en-US" w:eastAsia="zh-CN" w:bidi="ar"/>
        </w:rPr>
        <w:t xml:space="preserve">国务院第 117 次常务会议通过，现予公布，自 2021 年 5 月 1 日起施行。 </w:t>
      </w:r>
    </w:p>
    <w:p>
      <w:pPr>
        <w:keepNext w:val="0"/>
        <w:keepLines w:val="0"/>
        <w:widowControl/>
        <w:suppressLineNumbers w:val="0"/>
        <w:ind w:firstLine="640" w:firstLineChars="200"/>
        <w:jc w:val="left"/>
        <w:rPr>
          <w:rFonts w:hint="eastAsia" w:ascii="仿宋" w:hAnsi="仿宋" w:eastAsia="仿宋" w:cs="仿宋"/>
          <w:color w:val="000000"/>
          <w:kern w:val="0"/>
          <w:sz w:val="32"/>
          <w:szCs w:val="32"/>
          <w:lang w:val="en-US" w:eastAsia="zh-CN" w:bidi="ar"/>
        </w:rPr>
      </w:pPr>
    </w:p>
    <w:p>
      <w:pPr>
        <w:keepNext w:val="0"/>
        <w:keepLines w:val="0"/>
        <w:widowControl/>
        <w:suppressLineNumbers w:val="0"/>
        <w:jc w:val="center"/>
      </w:pPr>
      <w:r>
        <w:rPr>
          <w:rFonts w:hint="eastAsia" w:ascii="仿宋" w:hAnsi="仿宋" w:eastAsia="仿宋" w:cs="仿宋"/>
          <w:color w:val="000000"/>
          <w:kern w:val="0"/>
          <w:sz w:val="32"/>
          <w:szCs w:val="32"/>
          <w:lang w:val="en-US" w:eastAsia="zh-CN" w:bidi="ar"/>
        </w:rPr>
        <w:t xml:space="preserve">                                  总 理 李克强</w:t>
      </w:r>
    </w:p>
    <w:p>
      <w:pPr>
        <w:keepNext w:val="0"/>
        <w:keepLines w:val="0"/>
        <w:widowControl/>
        <w:suppressLineNumbers w:val="0"/>
        <w:jc w:val="right"/>
      </w:pPr>
      <w:r>
        <w:rPr>
          <w:rFonts w:hint="eastAsia" w:ascii="仿宋" w:hAnsi="仿宋" w:eastAsia="仿宋" w:cs="仿宋"/>
          <w:color w:val="000000"/>
          <w:kern w:val="0"/>
          <w:sz w:val="32"/>
          <w:szCs w:val="32"/>
          <w:lang w:val="en-US" w:eastAsia="zh-CN" w:bidi="ar"/>
        </w:rPr>
        <w:t>2021 年 1 月 15 日</w:t>
      </w:r>
    </w:p>
    <w:p>
      <w:pPr>
        <w:keepNext w:val="0"/>
        <w:keepLines w:val="0"/>
        <w:widowControl/>
        <w:suppressLineNumbers w:val="0"/>
        <w:jc w:val="left"/>
        <w:rPr>
          <w:rFonts w:hint="default" w:ascii="FZXBSJW--GB1-0" w:hAnsi="FZXBSJW--GB1-0" w:eastAsia="FZXBSJW--GB1-0" w:cs="FZXBSJW--GB1-0"/>
          <w:color w:val="000000"/>
          <w:kern w:val="0"/>
          <w:sz w:val="44"/>
          <w:szCs w:val="44"/>
          <w:lang w:val="en-US" w:eastAsia="zh-CN" w:bidi="ar"/>
        </w:rPr>
      </w:pPr>
    </w:p>
    <w:p>
      <w:pPr>
        <w:keepNext w:val="0"/>
        <w:keepLines w:val="0"/>
        <w:widowControl/>
        <w:suppressLineNumbers w:val="0"/>
        <w:ind w:firstLine="880" w:firstLineChars="200"/>
        <w:jc w:val="left"/>
        <w:rPr>
          <w:rFonts w:hint="default" w:ascii="FZXBSJW--GB1-0" w:hAnsi="FZXBSJW--GB1-0" w:eastAsia="FZXBSJW--GB1-0" w:cs="FZXBSJW--GB1-0"/>
          <w:color w:val="000000"/>
          <w:kern w:val="0"/>
          <w:sz w:val="44"/>
          <w:szCs w:val="44"/>
          <w:lang w:val="en-US" w:eastAsia="zh-CN" w:bidi="ar"/>
        </w:rPr>
      </w:pPr>
    </w:p>
    <w:p>
      <w:pPr>
        <w:keepNext w:val="0"/>
        <w:keepLines w:val="0"/>
        <w:widowControl/>
        <w:suppressLineNumbers w:val="0"/>
        <w:ind w:firstLine="880" w:firstLineChars="200"/>
        <w:jc w:val="left"/>
        <w:rPr>
          <w:rFonts w:hint="default" w:ascii="FZXBSJW--GB1-0" w:hAnsi="FZXBSJW--GB1-0" w:eastAsia="FZXBSJW--GB1-0" w:cs="FZXBSJW--GB1-0"/>
          <w:color w:val="000000"/>
          <w:kern w:val="0"/>
          <w:sz w:val="44"/>
          <w:szCs w:val="44"/>
          <w:lang w:val="en-US" w:eastAsia="zh-CN" w:bidi="ar"/>
        </w:rPr>
      </w:pPr>
    </w:p>
    <w:p>
      <w:pPr>
        <w:keepNext w:val="0"/>
        <w:keepLines w:val="0"/>
        <w:widowControl/>
        <w:suppressLineNumbers w:val="0"/>
        <w:ind w:firstLine="880" w:firstLineChars="200"/>
        <w:jc w:val="left"/>
        <w:rPr>
          <w:rFonts w:hint="default" w:ascii="FZXBSJW--GB1-0" w:hAnsi="FZXBSJW--GB1-0" w:eastAsia="FZXBSJW--GB1-0" w:cs="FZXBSJW--GB1-0"/>
          <w:color w:val="000000"/>
          <w:kern w:val="0"/>
          <w:sz w:val="44"/>
          <w:szCs w:val="44"/>
          <w:lang w:val="en-US" w:eastAsia="zh-CN" w:bidi="ar"/>
        </w:rPr>
      </w:pPr>
    </w:p>
    <w:p>
      <w:pPr>
        <w:keepNext w:val="0"/>
        <w:keepLines w:val="0"/>
        <w:widowControl/>
        <w:suppressLineNumbers w:val="0"/>
        <w:ind w:firstLine="880" w:firstLineChars="200"/>
        <w:jc w:val="left"/>
        <w:rPr>
          <w:rFonts w:hint="default" w:ascii="FZXBSJW--GB1-0" w:hAnsi="FZXBSJW--GB1-0" w:eastAsia="FZXBSJW--GB1-0" w:cs="FZXBSJW--GB1-0"/>
          <w:color w:val="000000"/>
          <w:kern w:val="0"/>
          <w:sz w:val="44"/>
          <w:szCs w:val="44"/>
          <w:lang w:val="en-US" w:eastAsia="zh-CN" w:bidi="ar"/>
        </w:rPr>
      </w:pPr>
    </w:p>
    <w:p>
      <w:pPr>
        <w:keepNext w:val="0"/>
        <w:keepLines w:val="0"/>
        <w:widowControl/>
        <w:suppressLineNumbers w:val="0"/>
        <w:ind w:firstLine="880" w:firstLineChars="200"/>
        <w:jc w:val="left"/>
        <w:rPr>
          <w:rFonts w:hint="default" w:ascii="FZXBSJW--GB1-0" w:hAnsi="FZXBSJW--GB1-0" w:eastAsia="FZXBSJW--GB1-0" w:cs="FZXBSJW--GB1-0"/>
          <w:color w:val="000000"/>
          <w:kern w:val="0"/>
          <w:sz w:val="44"/>
          <w:szCs w:val="44"/>
          <w:lang w:val="en-US" w:eastAsia="zh-CN" w:bidi="ar"/>
        </w:rPr>
      </w:pPr>
    </w:p>
    <w:p>
      <w:pPr>
        <w:keepNext w:val="0"/>
        <w:keepLines w:val="0"/>
        <w:widowControl/>
        <w:suppressLineNumbers w:val="0"/>
        <w:ind w:firstLine="880" w:firstLineChars="200"/>
        <w:jc w:val="left"/>
        <w:rPr>
          <w:rFonts w:hint="default" w:ascii="FZXBSJW--GB1-0" w:hAnsi="FZXBSJW--GB1-0" w:eastAsia="FZXBSJW--GB1-0" w:cs="FZXBSJW--GB1-0"/>
          <w:color w:val="000000"/>
          <w:kern w:val="0"/>
          <w:sz w:val="44"/>
          <w:szCs w:val="44"/>
          <w:lang w:val="en-US" w:eastAsia="zh-CN" w:bidi="ar"/>
        </w:rPr>
      </w:pPr>
    </w:p>
    <w:p>
      <w:pPr>
        <w:keepNext w:val="0"/>
        <w:keepLines w:val="0"/>
        <w:widowControl/>
        <w:suppressLineNumbers w:val="0"/>
        <w:ind w:firstLine="880" w:firstLineChars="200"/>
        <w:jc w:val="left"/>
        <w:rPr>
          <w:rFonts w:hint="default" w:ascii="FZXBSJW--GB1-0" w:hAnsi="FZXBSJW--GB1-0" w:eastAsia="FZXBSJW--GB1-0" w:cs="FZXBSJW--GB1-0"/>
          <w:color w:val="000000"/>
          <w:kern w:val="0"/>
          <w:sz w:val="44"/>
          <w:szCs w:val="44"/>
          <w:lang w:val="en-US" w:eastAsia="zh-CN" w:bidi="ar"/>
        </w:rPr>
      </w:pPr>
    </w:p>
    <w:p>
      <w:pPr>
        <w:keepNext w:val="0"/>
        <w:keepLines w:val="0"/>
        <w:widowControl/>
        <w:suppressLineNumbers w:val="0"/>
        <w:ind w:firstLine="880" w:firstLineChars="200"/>
        <w:jc w:val="left"/>
        <w:rPr>
          <w:rFonts w:hint="default" w:ascii="FZXBSJW--GB1-0" w:hAnsi="FZXBSJW--GB1-0" w:eastAsia="FZXBSJW--GB1-0" w:cs="FZXBSJW--GB1-0"/>
          <w:color w:val="000000"/>
          <w:kern w:val="0"/>
          <w:sz w:val="44"/>
          <w:szCs w:val="44"/>
          <w:lang w:val="en-US" w:eastAsia="zh-CN" w:bidi="ar"/>
        </w:rPr>
      </w:pPr>
    </w:p>
    <w:p>
      <w:pPr>
        <w:keepNext w:val="0"/>
        <w:keepLines w:val="0"/>
        <w:widowControl/>
        <w:suppressLineNumbers w:val="0"/>
        <w:ind w:firstLine="880" w:firstLineChars="200"/>
        <w:jc w:val="left"/>
        <w:rPr>
          <w:rFonts w:hint="default" w:ascii="FZXBSJW--GB1-0" w:hAnsi="FZXBSJW--GB1-0" w:eastAsia="FZXBSJW--GB1-0" w:cs="FZXBSJW--GB1-0"/>
          <w:color w:val="000000"/>
          <w:kern w:val="0"/>
          <w:sz w:val="44"/>
          <w:szCs w:val="44"/>
          <w:lang w:val="en-US" w:eastAsia="zh-CN" w:bidi="ar"/>
        </w:rPr>
      </w:pPr>
    </w:p>
    <w:p>
      <w:pPr>
        <w:keepNext w:val="0"/>
        <w:keepLines w:val="0"/>
        <w:widowControl/>
        <w:suppressLineNumbers w:val="0"/>
        <w:jc w:val="center"/>
      </w:pPr>
      <w:r>
        <w:rPr>
          <w:rFonts w:hint="default" w:ascii="FZXBSJW--GB1-0" w:hAnsi="FZXBSJW--GB1-0" w:eastAsia="FZXBSJW--GB1-0" w:cs="FZXBSJW--GB1-0"/>
          <w:color w:val="000000"/>
          <w:kern w:val="0"/>
          <w:sz w:val="44"/>
          <w:szCs w:val="44"/>
          <w:lang w:val="en-US" w:eastAsia="zh-CN" w:bidi="ar"/>
        </w:rPr>
        <w:t>医疗保障基金使用监督管理条例</w:t>
      </w:r>
    </w:p>
    <w:p>
      <w:pPr>
        <w:keepNext w:val="0"/>
        <w:keepLines w:val="0"/>
        <w:widowControl/>
        <w:suppressLineNumbers w:val="0"/>
        <w:jc w:val="left"/>
        <w:rPr>
          <w:rFonts w:hint="eastAsia" w:ascii="仿宋" w:hAnsi="仿宋" w:eastAsia="仿宋" w:cs="仿宋"/>
          <w:b/>
          <w:color w:val="000000"/>
          <w:kern w:val="0"/>
          <w:sz w:val="28"/>
          <w:szCs w:val="28"/>
          <w:lang w:val="en-US" w:eastAsia="zh-CN" w:bidi="ar"/>
        </w:rPr>
      </w:pPr>
    </w:p>
    <w:p>
      <w:pPr>
        <w:keepNext w:val="0"/>
        <w:keepLines w:val="0"/>
        <w:widowControl/>
        <w:suppressLineNumbers w:val="0"/>
        <w:jc w:val="center"/>
        <w:rPr>
          <w:highlight w:val="yellow"/>
        </w:rPr>
      </w:pPr>
      <w:r>
        <w:rPr>
          <w:rFonts w:hint="eastAsia" w:ascii="仿宋" w:hAnsi="仿宋" w:eastAsia="仿宋" w:cs="仿宋"/>
          <w:b/>
          <w:color w:val="000000"/>
          <w:kern w:val="0"/>
          <w:sz w:val="28"/>
          <w:szCs w:val="28"/>
          <w:highlight w:val="yellow"/>
          <w:lang w:val="en-US" w:eastAsia="zh-CN" w:bidi="ar"/>
        </w:rPr>
        <w:t>第一章 总 则</w:t>
      </w:r>
    </w:p>
    <w:p>
      <w:pPr>
        <w:keepNext w:val="0"/>
        <w:keepLines w:val="0"/>
        <w:widowControl/>
        <w:suppressLineNumbers w:val="0"/>
        <w:ind w:firstLine="643" w:firstLineChars="200"/>
        <w:jc w:val="left"/>
      </w:pPr>
      <w:r>
        <w:rPr>
          <w:rFonts w:hint="eastAsia" w:ascii="仿宋" w:hAnsi="仿宋" w:eastAsia="仿宋" w:cs="仿宋"/>
          <w:b/>
          <w:color w:val="000000"/>
          <w:kern w:val="0"/>
          <w:sz w:val="32"/>
          <w:szCs w:val="32"/>
          <w:lang w:val="en-US" w:eastAsia="zh-CN" w:bidi="ar"/>
        </w:rPr>
        <w:t xml:space="preserve">第一条 </w:t>
      </w:r>
      <w:r>
        <w:rPr>
          <w:rFonts w:hint="eastAsia" w:ascii="仿宋" w:hAnsi="仿宋" w:eastAsia="仿宋" w:cs="仿宋"/>
          <w:color w:val="000000"/>
          <w:kern w:val="0"/>
          <w:sz w:val="32"/>
          <w:szCs w:val="32"/>
          <w:lang w:val="en-US" w:eastAsia="zh-CN" w:bidi="ar"/>
        </w:rPr>
        <w:t xml:space="preserve">为了加强医疗保障基金使用监督管理，保障基金安全，促进基金有效使用，维护公民医疗保障合法权益，根据《中华人民共和国社会保险法》和其他有关法律规定，制定本条例。 </w:t>
      </w:r>
    </w:p>
    <w:p>
      <w:pPr>
        <w:keepNext w:val="0"/>
        <w:keepLines w:val="0"/>
        <w:widowControl/>
        <w:suppressLineNumbers w:val="0"/>
        <w:ind w:firstLine="643" w:firstLineChars="200"/>
        <w:jc w:val="left"/>
        <w:rPr>
          <w:highlight w:val="yellow"/>
        </w:rPr>
      </w:pPr>
      <w:r>
        <w:rPr>
          <w:rFonts w:hint="eastAsia" w:ascii="仿宋" w:hAnsi="仿宋" w:eastAsia="仿宋" w:cs="仿宋"/>
          <w:b/>
          <w:color w:val="000000"/>
          <w:kern w:val="0"/>
          <w:sz w:val="32"/>
          <w:szCs w:val="32"/>
          <w:highlight w:val="yellow"/>
          <w:lang w:val="en-US" w:eastAsia="zh-CN" w:bidi="ar"/>
        </w:rPr>
        <w:t xml:space="preserve">第二条 </w:t>
      </w:r>
      <w:r>
        <w:rPr>
          <w:rFonts w:hint="eastAsia" w:ascii="仿宋" w:hAnsi="仿宋" w:eastAsia="仿宋" w:cs="仿宋"/>
          <w:color w:val="000000"/>
          <w:kern w:val="0"/>
          <w:sz w:val="32"/>
          <w:szCs w:val="32"/>
          <w:highlight w:val="yellow"/>
          <w:lang w:val="en-US" w:eastAsia="zh-CN" w:bidi="ar"/>
        </w:rPr>
        <w:t>本条例适用于中华人民共和国境内基本医疗保险（含生育保险）基金、</w:t>
      </w:r>
      <w:commentRangeStart w:id="0"/>
      <w:r>
        <w:rPr>
          <w:rFonts w:hint="eastAsia" w:ascii="仿宋" w:hAnsi="仿宋" w:eastAsia="仿宋" w:cs="仿宋"/>
          <w:color w:val="000000"/>
          <w:kern w:val="0"/>
          <w:sz w:val="32"/>
          <w:szCs w:val="32"/>
          <w:highlight w:val="yellow"/>
          <w:lang w:val="en-US" w:eastAsia="zh-CN" w:bidi="ar"/>
        </w:rPr>
        <w:t>医疗救助基金</w:t>
      </w:r>
      <w:commentRangeEnd w:id="0"/>
      <w:r>
        <w:commentReference w:id="0"/>
      </w:r>
      <w:r>
        <w:rPr>
          <w:rFonts w:hint="eastAsia" w:ascii="仿宋" w:hAnsi="仿宋" w:eastAsia="仿宋" w:cs="仿宋"/>
          <w:color w:val="000000"/>
          <w:kern w:val="0"/>
          <w:sz w:val="32"/>
          <w:szCs w:val="32"/>
          <w:highlight w:val="yellow"/>
          <w:lang w:val="en-US" w:eastAsia="zh-CN" w:bidi="ar"/>
        </w:rPr>
        <w:t>等医疗保障基金使用及其监督管理。</w:t>
      </w:r>
    </w:p>
    <w:p>
      <w:pPr>
        <w:keepNext w:val="0"/>
        <w:keepLines w:val="0"/>
        <w:widowControl/>
        <w:suppressLineNumbers w:val="0"/>
        <w:ind w:firstLine="643" w:firstLineChars="200"/>
        <w:jc w:val="left"/>
      </w:pPr>
      <w:r>
        <w:rPr>
          <w:rFonts w:hint="eastAsia" w:ascii="仿宋" w:hAnsi="仿宋" w:eastAsia="仿宋" w:cs="仿宋"/>
          <w:b/>
          <w:color w:val="000000"/>
          <w:kern w:val="0"/>
          <w:sz w:val="32"/>
          <w:szCs w:val="32"/>
          <w:lang w:val="en-US" w:eastAsia="zh-CN" w:bidi="ar"/>
        </w:rPr>
        <w:t xml:space="preserve">第三条 </w:t>
      </w:r>
      <w:r>
        <w:rPr>
          <w:rFonts w:hint="eastAsia" w:ascii="仿宋" w:hAnsi="仿宋" w:eastAsia="仿宋" w:cs="仿宋"/>
          <w:color w:val="000000"/>
          <w:kern w:val="0"/>
          <w:sz w:val="32"/>
          <w:szCs w:val="32"/>
          <w:lang w:val="en-US" w:eastAsia="zh-CN" w:bidi="ar"/>
        </w:rPr>
        <w:t>医疗保障基金使用坚持以人民健康为中心，保障水平与经济社会发展水平相适应，遵循合法、安全、公开、便民的原则。</w:t>
      </w:r>
    </w:p>
    <w:p>
      <w:pPr>
        <w:keepNext w:val="0"/>
        <w:keepLines w:val="0"/>
        <w:widowControl/>
        <w:suppressLineNumbers w:val="0"/>
        <w:ind w:firstLine="643" w:firstLineChars="200"/>
        <w:jc w:val="left"/>
      </w:pPr>
      <w:r>
        <w:rPr>
          <w:rFonts w:hint="eastAsia" w:ascii="仿宋" w:hAnsi="仿宋" w:eastAsia="仿宋" w:cs="仿宋"/>
          <w:b/>
          <w:color w:val="000000"/>
          <w:kern w:val="0"/>
          <w:sz w:val="32"/>
          <w:szCs w:val="32"/>
          <w:highlight w:val="yellow"/>
          <w:lang w:val="en-US" w:eastAsia="zh-CN" w:bidi="ar"/>
        </w:rPr>
        <w:t xml:space="preserve">第四条 </w:t>
      </w:r>
      <w:r>
        <w:rPr>
          <w:rFonts w:hint="eastAsia" w:ascii="仿宋" w:hAnsi="仿宋" w:eastAsia="仿宋" w:cs="仿宋"/>
          <w:color w:val="000000"/>
          <w:kern w:val="0"/>
          <w:sz w:val="32"/>
          <w:szCs w:val="32"/>
          <w:highlight w:val="yellow"/>
          <w:lang w:val="en-US" w:eastAsia="zh-CN" w:bidi="ar"/>
        </w:rPr>
        <w:t>医疗保障基金使用监督管理实行政府监管、社会监督、</w:t>
      </w:r>
      <w:commentRangeStart w:id="1"/>
      <w:r>
        <w:rPr>
          <w:rFonts w:hint="eastAsia" w:ascii="仿宋" w:hAnsi="仿宋" w:eastAsia="仿宋" w:cs="仿宋"/>
          <w:color w:val="000000"/>
          <w:kern w:val="0"/>
          <w:sz w:val="32"/>
          <w:szCs w:val="32"/>
          <w:highlight w:val="yellow"/>
          <w:lang w:val="en-US" w:eastAsia="zh-CN" w:bidi="ar"/>
        </w:rPr>
        <w:t>行业自律</w:t>
      </w:r>
      <w:commentRangeEnd w:id="1"/>
      <w:r>
        <w:rPr>
          <w:highlight w:val="yellow"/>
        </w:rPr>
        <w:commentReference w:id="1"/>
      </w:r>
      <w:r>
        <w:rPr>
          <w:rFonts w:hint="eastAsia" w:ascii="仿宋" w:hAnsi="仿宋" w:eastAsia="仿宋" w:cs="仿宋"/>
          <w:color w:val="000000"/>
          <w:kern w:val="0"/>
          <w:sz w:val="32"/>
          <w:szCs w:val="32"/>
          <w:highlight w:val="yellow"/>
          <w:lang w:val="en-US" w:eastAsia="zh-CN" w:bidi="ar"/>
        </w:rPr>
        <w:t>和个人守信相结合。</w:t>
      </w:r>
      <w:r>
        <w:rPr>
          <w:rFonts w:hint="eastAsia" w:ascii="仿宋" w:hAnsi="仿宋" w:eastAsia="仿宋" w:cs="仿宋"/>
          <w:color w:val="000000"/>
          <w:kern w:val="0"/>
          <w:sz w:val="32"/>
          <w:szCs w:val="32"/>
          <w:lang w:val="en-US" w:eastAsia="zh-CN" w:bidi="ar"/>
        </w:rPr>
        <w:t xml:space="preserve"> </w:t>
      </w:r>
    </w:p>
    <w:p>
      <w:pPr>
        <w:keepNext w:val="0"/>
        <w:keepLines w:val="0"/>
        <w:widowControl/>
        <w:suppressLineNumbers w:val="0"/>
        <w:ind w:firstLine="643" w:firstLineChars="200"/>
        <w:jc w:val="left"/>
        <w:rPr>
          <w:highlight w:val="yellow"/>
        </w:rPr>
      </w:pPr>
      <w:r>
        <w:rPr>
          <w:rFonts w:hint="eastAsia" w:ascii="仿宋" w:hAnsi="仿宋" w:eastAsia="仿宋" w:cs="仿宋"/>
          <w:b/>
          <w:color w:val="000000"/>
          <w:kern w:val="0"/>
          <w:sz w:val="32"/>
          <w:szCs w:val="32"/>
          <w:highlight w:val="yellow"/>
          <w:lang w:val="en-US" w:eastAsia="zh-CN" w:bidi="ar"/>
        </w:rPr>
        <w:t xml:space="preserve">第五条 </w:t>
      </w:r>
      <w:r>
        <w:rPr>
          <w:rFonts w:hint="eastAsia" w:ascii="仿宋" w:hAnsi="仿宋" w:eastAsia="仿宋" w:cs="仿宋"/>
          <w:color w:val="000000"/>
          <w:kern w:val="0"/>
          <w:sz w:val="32"/>
          <w:szCs w:val="32"/>
          <w:highlight w:val="yellow"/>
          <w:lang w:val="en-US" w:eastAsia="zh-CN" w:bidi="ar"/>
        </w:rPr>
        <w:t>县级以上人民政府应当加强对医疗保障基金使用监督管理工作的领导，建立健全医疗保障基金使用监督管理机制和基金监督管理</w:t>
      </w:r>
      <w:commentRangeStart w:id="2"/>
      <w:r>
        <w:rPr>
          <w:rFonts w:hint="eastAsia" w:ascii="仿宋" w:hAnsi="仿宋" w:eastAsia="仿宋" w:cs="仿宋"/>
          <w:color w:val="000000"/>
          <w:kern w:val="0"/>
          <w:sz w:val="32"/>
          <w:szCs w:val="32"/>
          <w:highlight w:val="yellow"/>
          <w:lang w:val="en-US" w:eastAsia="zh-CN" w:bidi="ar"/>
        </w:rPr>
        <w:t>执法体制</w:t>
      </w:r>
      <w:commentRangeEnd w:id="2"/>
      <w:r>
        <w:commentReference w:id="2"/>
      </w:r>
      <w:r>
        <w:rPr>
          <w:rFonts w:hint="eastAsia" w:ascii="仿宋" w:hAnsi="仿宋" w:eastAsia="仿宋" w:cs="仿宋"/>
          <w:color w:val="000000"/>
          <w:kern w:val="0"/>
          <w:sz w:val="32"/>
          <w:szCs w:val="32"/>
          <w:highlight w:val="yellow"/>
          <w:lang w:val="en-US" w:eastAsia="zh-CN" w:bidi="ar"/>
        </w:rPr>
        <w:t xml:space="preserve">，加强医疗保障基金使用监督管理能力建设，为医疗保障基金使用监督管理工作提供保障。 </w:t>
      </w:r>
    </w:p>
    <w:p>
      <w:pPr>
        <w:keepNext w:val="0"/>
        <w:keepLines w:val="0"/>
        <w:widowControl/>
        <w:suppressLineNumbers w:val="0"/>
        <w:ind w:firstLine="643" w:firstLineChars="200"/>
        <w:jc w:val="left"/>
      </w:pPr>
      <w:r>
        <w:rPr>
          <w:rFonts w:hint="eastAsia" w:ascii="仿宋" w:hAnsi="仿宋" w:eastAsia="仿宋" w:cs="仿宋"/>
          <w:b/>
          <w:color w:val="000000"/>
          <w:kern w:val="0"/>
          <w:sz w:val="32"/>
          <w:szCs w:val="32"/>
          <w:lang w:val="en-US" w:eastAsia="zh-CN" w:bidi="ar"/>
        </w:rPr>
        <w:t xml:space="preserve">第六条 </w:t>
      </w:r>
      <w:r>
        <w:rPr>
          <w:rFonts w:hint="eastAsia" w:ascii="仿宋" w:hAnsi="仿宋" w:eastAsia="仿宋" w:cs="仿宋"/>
          <w:color w:val="000000"/>
          <w:kern w:val="0"/>
          <w:sz w:val="32"/>
          <w:szCs w:val="32"/>
          <w:lang w:val="en-US" w:eastAsia="zh-CN" w:bidi="ar"/>
        </w:rPr>
        <w:t xml:space="preserve">国务院医疗保障行政部门主管全国的医疗保障基金使用监督管理工作。国务院其他有关部门在各自职责范围内负责有关的医疗保障基金使用监督管理工作。 </w:t>
      </w:r>
    </w:p>
    <w:p>
      <w:pPr>
        <w:keepNext w:val="0"/>
        <w:keepLines w:val="0"/>
        <w:widowControl/>
        <w:suppressLineNumbers w:val="0"/>
        <w:ind w:firstLine="640" w:firstLineChars="200"/>
        <w:jc w:val="left"/>
        <w:rPr>
          <w:highlight w:val="yellow"/>
        </w:rPr>
      </w:pPr>
      <w:r>
        <w:rPr>
          <w:rFonts w:hint="eastAsia" w:ascii="仿宋" w:hAnsi="仿宋" w:eastAsia="仿宋" w:cs="仿宋"/>
          <w:color w:val="000000"/>
          <w:kern w:val="0"/>
          <w:sz w:val="32"/>
          <w:szCs w:val="32"/>
          <w:highlight w:val="yellow"/>
          <w:lang w:val="en-US" w:eastAsia="zh-CN" w:bidi="ar"/>
        </w:rPr>
        <w:t xml:space="preserve">县级以上地方人民政府医疗保障行政部门负责本行政区域的医疗保障基金使用监督管理工作。县级以上地方人民政府其他有关部门在各自职责范围内负责有关的医疗保障基金使用监督管理工作。 </w:t>
      </w:r>
    </w:p>
    <w:p>
      <w:pPr>
        <w:keepNext w:val="0"/>
        <w:keepLines w:val="0"/>
        <w:widowControl/>
        <w:suppressLineNumbers w:val="0"/>
        <w:ind w:firstLine="643" w:firstLineChars="200"/>
        <w:jc w:val="left"/>
      </w:pPr>
      <w:r>
        <w:rPr>
          <w:rFonts w:hint="eastAsia" w:ascii="仿宋" w:hAnsi="仿宋" w:eastAsia="仿宋" w:cs="仿宋"/>
          <w:b/>
          <w:color w:val="000000"/>
          <w:kern w:val="0"/>
          <w:sz w:val="32"/>
          <w:szCs w:val="32"/>
          <w:highlight w:val="cyan"/>
          <w:lang w:val="en-US" w:eastAsia="zh-CN" w:bidi="ar"/>
        </w:rPr>
        <w:t xml:space="preserve">第七条 </w:t>
      </w:r>
      <w:r>
        <w:rPr>
          <w:rFonts w:hint="eastAsia" w:ascii="仿宋" w:hAnsi="仿宋" w:eastAsia="仿宋" w:cs="仿宋"/>
          <w:color w:val="000000"/>
          <w:kern w:val="0"/>
          <w:sz w:val="32"/>
          <w:szCs w:val="32"/>
          <w:highlight w:val="cyan"/>
          <w:lang w:val="en-US" w:eastAsia="zh-CN" w:bidi="ar"/>
        </w:rPr>
        <w:t>国家鼓励和支持新闻媒体开展医疗保障法律、法规和医疗保障知识的公益宣传，并对医疗保障基金使用行为进行舆论监督。</w:t>
      </w:r>
      <w:r>
        <w:rPr>
          <w:rFonts w:hint="eastAsia" w:ascii="仿宋" w:hAnsi="仿宋" w:eastAsia="仿宋" w:cs="仿宋"/>
          <w:color w:val="000000"/>
          <w:kern w:val="0"/>
          <w:sz w:val="32"/>
          <w:szCs w:val="32"/>
          <w:lang w:val="en-US" w:eastAsia="zh-CN" w:bidi="ar"/>
        </w:rPr>
        <w:t xml:space="preserve">有关医疗保障的宣传报道应当真实、公正。 </w:t>
      </w:r>
    </w:p>
    <w:p>
      <w:pPr>
        <w:keepNext w:val="0"/>
        <w:keepLines w:val="0"/>
        <w:widowControl/>
        <w:suppressLineNumbers w:val="0"/>
        <w:jc w:val="left"/>
      </w:pPr>
      <w:r>
        <w:rPr>
          <w:rFonts w:hint="eastAsia" w:ascii="仿宋" w:hAnsi="仿宋" w:eastAsia="仿宋" w:cs="仿宋"/>
          <w:color w:val="000000"/>
          <w:kern w:val="0"/>
          <w:sz w:val="32"/>
          <w:szCs w:val="32"/>
          <w:lang w:val="en-US" w:eastAsia="zh-CN" w:bidi="ar"/>
        </w:rPr>
        <w:t xml:space="preserve">县级以上人民政府及其医疗保障等行政部门应当通过书面 </w:t>
      </w:r>
    </w:p>
    <w:p>
      <w:pPr>
        <w:keepNext w:val="0"/>
        <w:keepLines w:val="0"/>
        <w:widowControl/>
        <w:suppressLineNumbers w:val="0"/>
        <w:jc w:val="left"/>
      </w:pPr>
      <w:r>
        <w:rPr>
          <w:rFonts w:hint="eastAsia" w:ascii="仿宋" w:hAnsi="仿宋" w:eastAsia="仿宋" w:cs="仿宋"/>
          <w:color w:val="000000"/>
          <w:kern w:val="0"/>
          <w:sz w:val="32"/>
          <w:szCs w:val="32"/>
          <w:lang w:val="en-US" w:eastAsia="zh-CN" w:bidi="ar"/>
        </w:rPr>
        <w:t xml:space="preserve">征求意见、召开座谈会等方式，听取人大代表、政协委员、参保人员代表等对医疗保障基金使用的意见，畅通社会监督渠道，鼓励和支持社会各方面参与对医疗保障基金使用的监督。 </w:t>
      </w:r>
    </w:p>
    <w:p>
      <w:pPr>
        <w:keepNext w:val="0"/>
        <w:keepLines w:val="0"/>
        <w:widowControl/>
        <w:suppressLineNumbers w:val="0"/>
        <w:ind w:firstLine="640" w:firstLineChars="200"/>
        <w:jc w:val="left"/>
        <w:rPr>
          <w:highlight w:val="yellow"/>
        </w:rPr>
      </w:pPr>
      <w:r>
        <w:rPr>
          <w:rFonts w:hint="eastAsia" w:ascii="仿宋" w:hAnsi="仿宋" w:eastAsia="仿宋" w:cs="仿宋"/>
          <w:color w:val="000000"/>
          <w:kern w:val="0"/>
          <w:sz w:val="32"/>
          <w:szCs w:val="32"/>
          <w:highlight w:val="yellow"/>
          <w:lang w:val="en-US" w:eastAsia="zh-CN" w:bidi="ar"/>
        </w:rPr>
        <w:t xml:space="preserve">医疗机构、药品经营单位（以下统称医药机构）等单位和医药卫生行业协会应当加强行业自律，规范医药服务行为，促进行业规范和自我约束，引导依法、合理使用医疗保障基金。 </w:t>
      </w:r>
    </w:p>
    <w:p>
      <w:pPr>
        <w:keepNext w:val="0"/>
        <w:keepLines w:val="0"/>
        <w:widowControl/>
        <w:suppressLineNumbers w:val="0"/>
        <w:jc w:val="center"/>
        <w:rPr>
          <w:highlight w:val="cyan"/>
        </w:rPr>
      </w:pPr>
      <w:r>
        <w:rPr>
          <w:rFonts w:hint="eastAsia" w:ascii="仿宋" w:hAnsi="仿宋" w:eastAsia="仿宋" w:cs="仿宋"/>
          <w:b/>
          <w:color w:val="000000"/>
          <w:kern w:val="0"/>
          <w:sz w:val="32"/>
          <w:szCs w:val="32"/>
          <w:highlight w:val="cyan"/>
          <w:lang w:val="en-US" w:eastAsia="zh-CN" w:bidi="ar"/>
        </w:rPr>
        <w:t>第二章 基金使用</w:t>
      </w:r>
    </w:p>
    <w:p>
      <w:pPr>
        <w:keepNext w:val="0"/>
        <w:keepLines w:val="0"/>
        <w:widowControl/>
        <w:suppressLineNumbers w:val="0"/>
        <w:ind w:firstLine="643" w:firstLineChars="200"/>
        <w:jc w:val="left"/>
        <w:rPr>
          <w:highlight w:val="yellow"/>
        </w:rPr>
      </w:pPr>
      <w:r>
        <w:rPr>
          <w:rFonts w:hint="eastAsia" w:ascii="仿宋" w:hAnsi="仿宋" w:eastAsia="仿宋" w:cs="仿宋"/>
          <w:b/>
          <w:color w:val="000000"/>
          <w:kern w:val="0"/>
          <w:sz w:val="32"/>
          <w:szCs w:val="32"/>
          <w:highlight w:val="yellow"/>
          <w:lang w:val="en-US" w:eastAsia="zh-CN" w:bidi="ar"/>
        </w:rPr>
        <w:t xml:space="preserve">第八条 </w:t>
      </w:r>
      <w:r>
        <w:rPr>
          <w:rFonts w:hint="eastAsia" w:ascii="仿宋" w:hAnsi="仿宋" w:eastAsia="仿宋" w:cs="仿宋"/>
          <w:color w:val="000000"/>
          <w:kern w:val="0"/>
          <w:sz w:val="32"/>
          <w:szCs w:val="32"/>
          <w:highlight w:val="yellow"/>
          <w:lang w:val="en-US" w:eastAsia="zh-CN" w:bidi="ar"/>
        </w:rPr>
        <w:t>医疗保障基金使用应当符合国家规定的</w:t>
      </w:r>
      <w:commentRangeStart w:id="3"/>
      <w:r>
        <w:rPr>
          <w:rFonts w:hint="eastAsia" w:ascii="仿宋" w:hAnsi="仿宋" w:eastAsia="仿宋" w:cs="仿宋"/>
          <w:color w:val="000000"/>
          <w:kern w:val="0"/>
          <w:sz w:val="32"/>
          <w:szCs w:val="32"/>
          <w:highlight w:val="yellow"/>
          <w:lang w:val="en-US" w:eastAsia="zh-CN" w:bidi="ar"/>
        </w:rPr>
        <w:t xml:space="preserve">支付范围。 </w:t>
      </w:r>
      <w:commentRangeEnd w:id="3"/>
      <w:r>
        <w:commentReference w:id="3"/>
      </w:r>
    </w:p>
    <w:p>
      <w:pPr>
        <w:keepNext w:val="0"/>
        <w:keepLines w:val="0"/>
        <w:widowControl/>
        <w:suppressLineNumbers w:val="0"/>
        <w:ind w:firstLine="640" w:firstLineChars="200"/>
        <w:jc w:val="left"/>
      </w:pPr>
      <w:r>
        <w:rPr>
          <w:rFonts w:hint="eastAsia" w:ascii="仿宋" w:hAnsi="仿宋" w:eastAsia="仿宋" w:cs="仿宋"/>
          <w:color w:val="000000"/>
          <w:kern w:val="0"/>
          <w:sz w:val="32"/>
          <w:szCs w:val="32"/>
          <w:highlight w:val="yellow"/>
          <w:lang w:val="en-US" w:eastAsia="zh-CN" w:bidi="ar"/>
        </w:rPr>
        <w:t>医疗保障基金支付范围由国务院医疗保障行政部门依法组织制定。省、自治区、</w:t>
      </w:r>
      <w:commentRangeStart w:id="4"/>
      <w:r>
        <w:rPr>
          <w:rFonts w:hint="eastAsia" w:ascii="仿宋" w:hAnsi="仿宋" w:eastAsia="仿宋" w:cs="仿宋"/>
          <w:color w:val="000000"/>
          <w:kern w:val="0"/>
          <w:sz w:val="32"/>
          <w:szCs w:val="32"/>
          <w:highlight w:val="yellow"/>
          <w:lang w:val="en-US" w:eastAsia="zh-CN" w:bidi="ar"/>
        </w:rPr>
        <w:t>直辖市</w:t>
      </w:r>
      <w:commentRangeEnd w:id="4"/>
      <w:r>
        <w:commentReference w:id="4"/>
      </w:r>
      <w:r>
        <w:rPr>
          <w:rFonts w:hint="eastAsia" w:ascii="仿宋" w:hAnsi="仿宋" w:eastAsia="仿宋" w:cs="仿宋"/>
          <w:color w:val="000000"/>
          <w:kern w:val="0"/>
          <w:sz w:val="32"/>
          <w:szCs w:val="32"/>
          <w:highlight w:val="yellow"/>
          <w:lang w:val="en-US" w:eastAsia="zh-CN" w:bidi="ar"/>
        </w:rPr>
        <w:t>人民政府按照国家规定的权限和程序，补充制定本行政区域内医疗保障基金支付的具体项目和标准，并报国务院医疗保障行政部门备案。</w:t>
      </w:r>
      <w:r>
        <w:rPr>
          <w:rFonts w:hint="eastAsia" w:ascii="仿宋" w:hAnsi="仿宋" w:eastAsia="仿宋" w:cs="仿宋"/>
          <w:color w:val="000000"/>
          <w:kern w:val="0"/>
          <w:sz w:val="32"/>
          <w:szCs w:val="32"/>
          <w:lang w:val="en-US" w:eastAsia="zh-CN" w:bidi="ar"/>
        </w:rPr>
        <w:t xml:space="preserve"> </w:t>
      </w:r>
    </w:p>
    <w:p>
      <w:pPr>
        <w:keepNext w:val="0"/>
        <w:keepLines w:val="0"/>
        <w:widowControl/>
        <w:numPr>
          <w:ilvl w:val="0"/>
          <w:numId w:val="1"/>
        </w:numPr>
        <w:suppressLineNumbers w:val="0"/>
        <w:ind w:firstLine="640" w:firstLineChars="200"/>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国家建立健全全国统一的医疗保障经办管理体系，提供标准化、规范化的医疗保障经办服务，实现省、市、县、乡镇（街道）、村（社区）全覆盖。</w:t>
      </w:r>
    </w:p>
    <w:p>
      <w:pPr>
        <w:keepNext w:val="0"/>
        <w:keepLines w:val="0"/>
        <w:widowControl/>
        <w:numPr>
          <w:ilvl w:val="0"/>
          <w:numId w:val="0"/>
        </w:numPr>
        <w:suppressLineNumbers w:val="0"/>
        <w:ind w:firstLine="643" w:firstLineChars="200"/>
        <w:jc w:val="left"/>
        <w:rPr>
          <w:highlight w:val="yellow"/>
        </w:rPr>
      </w:pPr>
      <w:r>
        <w:rPr>
          <w:rFonts w:hint="eastAsia" w:ascii="仿宋" w:hAnsi="仿宋" w:eastAsia="仿宋" w:cs="仿宋"/>
          <w:b/>
          <w:color w:val="000000"/>
          <w:kern w:val="0"/>
          <w:sz w:val="32"/>
          <w:szCs w:val="32"/>
          <w:highlight w:val="yellow"/>
          <w:lang w:val="en-US" w:eastAsia="zh-CN" w:bidi="ar"/>
        </w:rPr>
        <w:t xml:space="preserve">第十条 </w:t>
      </w:r>
      <w:r>
        <w:rPr>
          <w:rFonts w:hint="eastAsia" w:ascii="仿宋" w:hAnsi="仿宋" w:eastAsia="仿宋" w:cs="仿宋"/>
          <w:color w:val="000000"/>
          <w:kern w:val="0"/>
          <w:sz w:val="32"/>
          <w:szCs w:val="32"/>
          <w:highlight w:val="yellow"/>
          <w:lang w:val="en-US" w:eastAsia="zh-CN" w:bidi="ar"/>
        </w:rPr>
        <w:t xml:space="preserve">医疗保障经办机构应当建立健全业务、财务、安全和风险管理制度，做好服务协议管理、费用监控、基金拨付、待遇审核及支付等工作，并定期向社会公开医疗保障基金的收入、支出、结余等情况，接受社会监督。 </w:t>
      </w:r>
    </w:p>
    <w:p>
      <w:pPr>
        <w:keepNext w:val="0"/>
        <w:keepLines w:val="0"/>
        <w:widowControl/>
        <w:suppressLineNumbers w:val="0"/>
        <w:ind w:firstLine="643" w:firstLineChars="200"/>
        <w:jc w:val="left"/>
        <w:rPr>
          <w:highlight w:val="cyan"/>
        </w:rPr>
      </w:pPr>
      <w:r>
        <w:rPr>
          <w:rFonts w:hint="eastAsia" w:ascii="仿宋" w:hAnsi="仿宋" w:eastAsia="仿宋" w:cs="仿宋"/>
          <w:b/>
          <w:color w:val="000000"/>
          <w:kern w:val="0"/>
          <w:sz w:val="32"/>
          <w:szCs w:val="32"/>
          <w:highlight w:val="cyan"/>
          <w:lang w:val="en-US" w:eastAsia="zh-CN" w:bidi="ar"/>
        </w:rPr>
        <w:t xml:space="preserve">第十一条 </w:t>
      </w:r>
      <w:r>
        <w:rPr>
          <w:rFonts w:hint="eastAsia" w:ascii="仿宋" w:hAnsi="仿宋" w:eastAsia="仿宋" w:cs="仿宋"/>
          <w:color w:val="000000"/>
          <w:kern w:val="0"/>
          <w:sz w:val="32"/>
          <w:szCs w:val="32"/>
          <w:highlight w:val="cyan"/>
          <w:lang w:val="en-US" w:eastAsia="zh-CN" w:bidi="ar"/>
        </w:rPr>
        <w:t xml:space="preserve">医疗保障经办机构应当与定点医药机构建立集体谈判协商机制，合理确定定点医药机构的医疗保障基金预算金额和拨付时限，并根据保障公众健康需求和管理服务的需要，与定点医药机构协商签订服务协议，规范医药服务行为，明确违反服务协议的行为及其责任。 </w:t>
      </w:r>
    </w:p>
    <w:p>
      <w:pPr>
        <w:keepNext w:val="0"/>
        <w:keepLines w:val="0"/>
        <w:widowControl/>
        <w:suppressLineNumbers w:val="0"/>
        <w:ind w:firstLine="640" w:firstLineChars="200"/>
        <w:jc w:val="left"/>
        <w:rPr>
          <w:highlight w:val="none"/>
        </w:rPr>
      </w:pPr>
      <w:r>
        <w:rPr>
          <w:rFonts w:hint="eastAsia" w:ascii="仿宋" w:hAnsi="仿宋" w:eastAsia="仿宋" w:cs="仿宋"/>
          <w:color w:val="000000"/>
          <w:kern w:val="0"/>
          <w:sz w:val="32"/>
          <w:szCs w:val="32"/>
          <w:highlight w:val="none"/>
          <w:lang w:val="en-US" w:eastAsia="zh-CN" w:bidi="ar"/>
        </w:rPr>
        <w:t xml:space="preserve">医疗保障经办机构应当及时向社会公布签订服务协议的定点医药机构名单。 </w:t>
      </w:r>
    </w:p>
    <w:p>
      <w:pPr>
        <w:keepNext w:val="0"/>
        <w:keepLines w:val="0"/>
        <w:widowControl/>
        <w:suppressLineNumbers w:val="0"/>
        <w:ind w:firstLine="640" w:firstLineChars="200"/>
        <w:jc w:val="left"/>
        <w:rPr>
          <w:highlight w:val="none"/>
        </w:rPr>
      </w:pPr>
      <w:r>
        <w:rPr>
          <w:rFonts w:hint="eastAsia" w:ascii="仿宋" w:hAnsi="仿宋" w:eastAsia="仿宋" w:cs="仿宋"/>
          <w:color w:val="000000"/>
          <w:kern w:val="0"/>
          <w:sz w:val="32"/>
          <w:szCs w:val="32"/>
          <w:highlight w:val="none"/>
          <w:lang w:val="en-US" w:eastAsia="zh-CN" w:bidi="ar"/>
        </w:rPr>
        <w:t>医疗保障行政部门应当加强对服务协议订立、履行等情况的监督。</w:t>
      </w:r>
    </w:p>
    <w:p>
      <w:pPr>
        <w:keepNext w:val="0"/>
        <w:keepLines w:val="0"/>
        <w:widowControl/>
        <w:suppressLineNumbers w:val="0"/>
        <w:ind w:firstLine="643" w:firstLineChars="200"/>
        <w:jc w:val="left"/>
        <w:rPr>
          <w:highlight w:val="yellow"/>
        </w:rPr>
      </w:pPr>
      <w:r>
        <w:rPr>
          <w:rFonts w:hint="eastAsia" w:ascii="仿宋" w:hAnsi="仿宋" w:eastAsia="仿宋" w:cs="仿宋"/>
          <w:b/>
          <w:color w:val="000000"/>
          <w:kern w:val="0"/>
          <w:sz w:val="32"/>
          <w:szCs w:val="32"/>
          <w:highlight w:val="yellow"/>
          <w:lang w:val="en-US" w:eastAsia="zh-CN" w:bidi="ar"/>
        </w:rPr>
        <w:t xml:space="preserve">第十二条 </w:t>
      </w:r>
      <w:r>
        <w:rPr>
          <w:rFonts w:hint="eastAsia" w:ascii="仿宋" w:hAnsi="仿宋" w:eastAsia="仿宋" w:cs="仿宋"/>
          <w:color w:val="000000"/>
          <w:kern w:val="0"/>
          <w:sz w:val="32"/>
          <w:szCs w:val="32"/>
          <w:highlight w:val="none"/>
          <w:lang w:val="en-US" w:eastAsia="zh-CN" w:bidi="ar"/>
        </w:rPr>
        <w:t xml:space="preserve">医疗保障经办机构应当按照服务协议的约定，及时结算和拨付医疗保障基金。 </w:t>
      </w:r>
    </w:p>
    <w:p>
      <w:pPr>
        <w:keepNext w:val="0"/>
        <w:keepLines w:val="0"/>
        <w:widowControl/>
        <w:suppressLineNumbers w:val="0"/>
        <w:ind w:firstLine="640" w:firstLineChars="200"/>
        <w:jc w:val="left"/>
        <w:rPr>
          <w:highlight w:val="yellow"/>
        </w:rPr>
      </w:pPr>
      <w:r>
        <w:rPr>
          <w:rFonts w:hint="eastAsia" w:ascii="仿宋" w:hAnsi="仿宋" w:eastAsia="仿宋" w:cs="仿宋"/>
          <w:color w:val="000000"/>
          <w:kern w:val="0"/>
          <w:sz w:val="32"/>
          <w:szCs w:val="32"/>
          <w:highlight w:val="yellow"/>
          <w:lang w:val="en-US" w:eastAsia="zh-CN" w:bidi="ar"/>
        </w:rPr>
        <w:t>定点医药机构应当按照规定提供医药服务，提高服务质量，合理使用医疗保障基金，维护公民健康权益。</w:t>
      </w:r>
      <w:commentRangeStart w:id="5"/>
      <w:r>
        <w:rPr>
          <w:rFonts w:hint="eastAsia" w:ascii="仿宋" w:hAnsi="仿宋" w:eastAsia="仿宋" w:cs="仿宋"/>
          <w:color w:val="000000"/>
          <w:kern w:val="0"/>
          <w:sz w:val="32"/>
          <w:szCs w:val="32"/>
          <w:highlight w:val="yellow"/>
          <w:lang w:val="en-US" w:eastAsia="zh-CN" w:bidi="ar"/>
        </w:rPr>
        <w:t xml:space="preserve"> </w:t>
      </w:r>
      <w:commentRangeEnd w:id="5"/>
      <w:r>
        <w:commentReference w:id="5"/>
      </w:r>
    </w:p>
    <w:p>
      <w:pPr>
        <w:keepNext w:val="0"/>
        <w:keepLines w:val="0"/>
        <w:widowControl/>
        <w:suppressLineNumbers w:val="0"/>
        <w:ind w:firstLine="643" w:firstLineChars="200"/>
        <w:jc w:val="left"/>
        <w:rPr>
          <w:highlight w:val="cyan"/>
        </w:rPr>
      </w:pPr>
      <w:r>
        <w:rPr>
          <w:rFonts w:hint="eastAsia" w:ascii="仿宋" w:hAnsi="仿宋" w:eastAsia="仿宋" w:cs="仿宋"/>
          <w:b/>
          <w:color w:val="000000"/>
          <w:kern w:val="0"/>
          <w:sz w:val="32"/>
          <w:szCs w:val="32"/>
          <w:highlight w:val="cyan"/>
          <w:lang w:val="en-US" w:eastAsia="zh-CN" w:bidi="ar"/>
        </w:rPr>
        <w:t xml:space="preserve">第十三条 </w:t>
      </w:r>
      <w:r>
        <w:rPr>
          <w:rFonts w:hint="eastAsia" w:ascii="仿宋" w:hAnsi="仿宋" w:eastAsia="仿宋" w:cs="仿宋"/>
          <w:color w:val="000000"/>
          <w:kern w:val="0"/>
          <w:sz w:val="32"/>
          <w:szCs w:val="32"/>
          <w:highlight w:val="cyan"/>
          <w:lang w:val="en-US" w:eastAsia="zh-CN" w:bidi="ar"/>
        </w:rPr>
        <w:t>定点医药机构违反服务协议的，医疗保障经办机构可以督促其履行服务协议，按照服务协议约定暂停或者不予拨付费用、追回违规费用、中止相关责任人员或者所在部门涉及医疗保障基金使用的医药服务，直至解除服务协议；定点医药机构及其相关责任人员有权进行陈述、申辩。</w:t>
      </w:r>
    </w:p>
    <w:p>
      <w:pPr>
        <w:keepNext w:val="0"/>
        <w:keepLines w:val="0"/>
        <w:widowControl/>
        <w:suppressLineNumbers w:val="0"/>
        <w:ind w:firstLine="640" w:firstLineChars="200"/>
        <w:jc w:val="left"/>
        <w:rPr>
          <w:highlight w:val="none"/>
        </w:rPr>
      </w:pPr>
      <w:r>
        <w:rPr>
          <w:rFonts w:hint="eastAsia" w:ascii="仿宋" w:hAnsi="仿宋" w:eastAsia="仿宋" w:cs="仿宋"/>
          <w:color w:val="000000"/>
          <w:kern w:val="0"/>
          <w:sz w:val="32"/>
          <w:szCs w:val="32"/>
          <w:highlight w:val="none"/>
          <w:lang w:val="en-US" w:eastAsia="zh-CN" w:bidi="ar"/>
        </w:rPr>
        <w:t xml:space="preserve">医疗保障经办机构违反服务协议的，定点医药机构有权要求纠正或者提请医疗保障行政部门协调处理、督促整改，也可以依法申请行政复议或者提起行政诉讼。 </w:t>
      </w:r>
    </w:p>
    <w:p>
      <w:pPr>
        <w:keepNext w:val="0"/>
        <w:keepLines w:val="0"/>
        <w:widowControl/>
        <w:suppressLineNumbers w:val="0"/>
        <w:ind w:firstLine="643" w:firstLineChars="200"/>
        <w:jc w:val="left"/>
      </w:pPr>
      <w:r>
        <w:rPr>
          <w:rFonts w:hint="eastAsia" w:ascii="仿宋" w:hAnsi="仿宋" w:eastAsia="仿宋" w:cs="仿宋"/>
          <w:b/>
          <w:color w:val="000000"/>
          <w:kern w:val="0"/>
          <w:sz w:val="32"/>
          <w:szCs w:val="32"/>
          <w:highlight w:val="yellow"/>
          <w:lang w:val="en-US" w:eastAsia="zh-CN" w:bidi="ar"/>
        </w:rPr>
        <w:t xml:space="preserve">第十四条 </w:t>
      </w:r>
      <w:r>
        <w:rPr>
          <w:rFonts w:hint="eastAsia" w:ascii="仿宋" w:hAnsi="仿宋" w:eastAsia="仿宋" w:cs="仿宋"/>
          <w:color w:val="000000"/>
          <w:kern w:val="0"/>
          <w:sz w:val="32"/>
          <w:szCs w:val="32"/>
          <w:highlight w:val="yellow"/>
          <w:lang w:val="en-US" w:eastAsia="zh-CN" w:bidi="ar"/>
        </w:rPr>
        <w:t>定点医药机构应当建立医疗保障基金使用</w:t>
      </w:r>
      <w:commentRangeStart w:id="6"/>
      <w:r>
        <w:rPr>
          <w:rFonts w:hint="eastAsia" w:ascii="仿宋" w:hAnsi="仿宋" w:eastAsia="仿宋" w:cs="仿宋"/>
          <w:color w:val="000000"/>
          <w:kern w:val="0"/>
          <w:sz w:val="32"/>
          <w:szCs w:val="32"/>
          <w:highlight w:val="yellow"/>
          <w:lang w:val="en-US" w:eastAsia="zh-CN" w:bidi="ar"/>
        </w:rPr>
        <w:t>内部管理制度</w:t>
      </w:r>
      <w:commentRangeEnd w:id="6"/>
      <w:r>
        <w:commentReference w:id="6"/>
      </w:r>
      <w:r>
        <w:rPr>
          <w:rFonts w:hint="eastAsia" w:ascii="仿宋" w:hAnsi="仿宋" w:eastAsia="仿宋" w:cs="仿宋"/>
          <w:color w:val="000000"/>
          <w:kern w:val="0"/>
          <w:sz w:val="32"/>
          <w:szCs w:val="32"/>
          <w:highlight w:val="yellow"/>
          <w:lang w:val="en-US" w:eastAsia="zh-CN" w:bidi="ar"/>
        </w:rPr>
        <w:t xml:space="preserve">，由专门机构或者人员负责医疗保障基金使用管理工作，建立健全考核评价体系。 </w:t>
      </w:r>
    </w:p>
    <w:p>
      <w:pPr>
        <w:keepNext w:val="0"/>
        <w:keepLines w:val="0"/>
        <w:widowControl/>
        <w:suppressLineNumbers w:val="0"/>
        <w:ind w:firstLine="640" w:firstLineChars="200"/>
        <w:jc w:val="left"/>
      </w:pPr>
      <w:r>
        <w:rPr>
          <w:rFonts w:hint="eastAsia" w:ascii="仿宋" w:hAnsi="仿宋" w:eastAsia="仿宋" w:cs="仿宋"/>
          <w:color w:val="000000"/>
          <w:kern w:val="0"/>
          <w:sz w:val="32"/>
          <w:szCs w:val="32"/>
          <w:highlight w:val="yellow"/>
          <w:lang w:val="en-US" w:eastAsia="zh-CN" w:bidi="ar"/>
        </w:rPr>
        <w:t>定点医药机构应当组织开展医疗保障基金相关制度、政策的培训，定期检查本单位医疗保障基金使用情况，及时纠正医疗保障基金使用不规范的行为。</w:t>
      </w:r>
      <w:r>
        <w:rPr>
          <w:rFonts w:hint="eastAsia" w:ascii="仿宋" w:hAnsi="仿宋" w:eastAsia="仿宋" w:cs="仿宋"/>
          <w:color w:val="000000"/>
          <w:kern w:val="0"/>
          <w:sz w:val="32"/>
          <w:szCs w:val="32"/>
          <w:lang w:val="en-US" w:eastAsia="zh-CN" w:bidi="ar"/>
        </w:rPr>
        <w:t xml:space="preserve"> </w:t>
      </w:r>
    </w:p>
    <w:p>
      <w:pPr>
        <w:keepNext w:val="0"/>
        <w:keepLines w:val="0"/>
        <w:widowControl/>
        <w:suppressLineNumbers w:val="0"/>
        <w:ind w:firstLine="643" w:firstLineChars="200"/>
        <w:jc w:val="left"/>
        <w:rPr>
          <w:highlight w:val="cyan"/>
        </w:rPr>
      </w:pPr>
      <w:r>
        <w:rPr>
          <w:rFonts w:hint="eastAsia" w:ascii="仿宋" w:hAnsi="仿宋" w:eastAsia="仿宋" w:cs="仿宋"/>
          <w:b/>
          <w:color w:val="000000"/>
          <w:kern w:val="0"/>
          <w:sz w:val="32"/>
          <w:szCs w:val="32"/>
          <w:highlight w:val="cyan"/>
          <w:lang w:val="en-US" w:eastAsia="zh-CN" w:bidi="ar"/>
        </w:rPr>
        <w:t>第十五条</w:t>
      </w:r>
      <w:r>
        <w:rPr>
          <w:rFonts w:hint="eastAsia" w:ascii="仿宋" w:hAnsi="仿宋" w:eastAsia="仿宋" w:cs="仿宋"/>
          <w:b/>
          <w:color w:val="000000"/>
          <w:kern w:val="0"/>
          <w:sz w:val="32"/>
          <w:szCs w:val="32"/>
          <w:lang w:val="en-US" w:eastAsia="zh-CN" w:bidi="ar"/>
        </w:rPr>
        <w:t xml:space="preserve"> </w:t>
      </w:r>
      <w:r>
        <w:rPr>
          <w:rFonts w:hint="eastAsia" w:ascii="仿宋" w:hAnsi="仿宋" w:eastAsia="仿宋" w:cs="仿宋"/>
          <w:color w:val="000000"/>
          <w:kern w:val="0"/>
          <w:sz w:val="32"/>
          <w:szCs w:val="32"/>
          <w:highlight w:val="cyan"/>
          <w:lang w:val="en-US" w:eastAsia="zh-CN" w:bidi="ar"/>
        </w:rPr>
        <w:t>定点医药机构</w:t>
      </w:r>
      <w:r>
        <w:rPr>
          <w:rFonts w:hint="eastAsia" w:ascii="仿宋" w:hAnsi="仿宋" w:eastAsia="仿宋" w:cs="仿宋"/>
          <w:color w:val="000000"/>
          <w:kern w:val="0"/>
          <w:sz w:val="32"/>
          <w:szCs w:val="32"/>
          <w:lang w:val="en-US" w:eastAsia="zh-CN" w:bidi="ar"/>
        </w:rPr>
        <w:t>及其工作人员应当执行实名就医和购药管理规定，核验参保人员医疗保障凭证，按照诊疗规范提供合理、必要的医药服务，</w:t>
      </w:r>
      <w:r>
        <w:rPr>
          <w:rFonts w:hint="eastAsia" w:ascii="仿宋" w:hAnsi="仿宋" w:eastAsia="仿宋" w:cs="仿宋"/>
          <w:color w:val="000000"/>
          <w:kern w:val="0"/>
          <w:sz w:val="32"/>
          <w:szCs w:val="32"/>
          <w:highlight w:val="cyan"/>
          <w:lang w:val="en-US" w:eastAsia="zh-CN" w:bidi="ar"/>
        </w:rPr>
        <w:t xml:space="preserve">向参保人员如实出具费用单据和相关资料，不得分解住院、挂床住院，不得违反诊疗规范过度诊疗、过度检查、分解处方、超量开药、重复开药，不得重复收费、超标准收费、分解项目收费，不得串换药品、医用耗材、诊疗项目和服务设施，不得诱导、协助他人冒名或者虚假就医、购药。 </w:t>
      </w:r>
    </w:p>
    <w:p>
      <w:pPr>
        <w:keepNext w:val="0"/>
        <w:keepLines w:val="0"/>
        <w:widowControl/>
        <w:suppressLineNumbers w:val="0"/>
        <w:ind w:firstLine="640" w:firstLineChars="200"/>
        <w:jc w:val="left"/>
        <w:rPr>
          <w:highlight w:val="cyan"/>
        </w:rPr>
      </w:pPr>
      <w:r>
        <w:rPr>
          <w:rFonts w:hint="eastAsia" w:ascii="仿宋" w:hAnsi="仿宋" w:eastAsia="仿宋" w:cs="仿宋"/>
          <w:color w:val="000000"/>
          <w:kern w:val="0"/>
          <w:sz w:val="32"/>
          <w:szCs w:val="32"/>
          <w:lang w:val="en-US" w:eastAsia="zh-CN" w:bidi="ar"/>
        </w:rPr>
        <w:t>定点医药机构应当确保医疗保障基金支付的费用符合规定的支付范围；</w:t>
      </w:r>
      <w:r>
        <w:rPr>
          <w:rFonts w:hint="eastAsia" w:ascii="仿宋" w:hAnsi="仿宋" w:eastAsia="仿宋" w:cs="仿宋"/>
          <w:color w:val="000000"/>
          <w:kern w:val="0"/>
          <w:sz w:val="32"/>
          <w:szCs w:val="32"/>
          <w:highlight w:val="cyan"/>
          <w:lang w:val="en-US" w:eastAsia="zh-CN" w:bidi="ar"/>
        </w:rPr>
        <w:t>除急诊、抢救等特殊情形外，提供医疗保障基金支付范围以外的医药服务的，应当经参保人员或者其近亲属、监护人同意。</w:t>
      </w:r>
    </w:p>
    <w:p>
      <w:pPr>
        <w:keepNext w:val="0"/>
        <w:keepLines w:val="0"/>
        <w:widowControl/>
        <w:suppressLineNumbers w:val="0"/>
        <w:ind w:firstLine="643" w:firstLineChars="200"/>
        <w:jc w:val="left"/>
      </w:pPr>
      <w:r>
        <w:rPr>
          <w:rFonts w:hint="eastAsia" w:ascii="仿宋" w:hAnsi="仿宋" w:eastAsia="仿宋" w:cs="仿宋"/>
          <w:b/>
          <w:color w:val="000000"/>
          <w:kern w:val="0"/>
          <w:sz w:val="32"/>
          <w:szCs w:val="32"/>
          <w:highlight w:val="yellow"/>
          <w:lang w:val="en-US" w:eastAsia="zh-CN" w:bidi="ar"/>
        </w:rPr>
        <w:t xml:space="preserve">第十六条 </w:t>
      </w:r>
      <w:r>
        <w:rPr>
          <w:rFonts w:hint="eastAsia" w:ascii="仿宋" w:hAnsi="仿宋" w:eastAsia="仿宋" w:cs="仿宋"/>
          <w:color w:val="000000"/>
          <w:kern w:val="0"/>
          <w:sz w:val="32"/>
          <w:szCs w:val="32"/>
          <w:highlight w:val="yellow"/>
          <w:lang w:val="en-US" w:eastAsia="zh-CN" w:bidi="ar"/>
        </w:rPr>
        <w:t>定点医药机构应当按照规定保管财务账目、会计凭证、处方、病历、治疗检查记录、费用明细、药品和医用耗材出入库记录等资料，及时通过医疗保障信息系统全面准确传送医疗保障基金使用有关数据，向医疗保障行政部门报告医疗保障基金使用监督管理所需信息，向社会公开医药费用、费用结构等信息，接受社会监督</w:t>
      </w:r>
      <w:commentRangeStart w:id="7"/>
      <w:r>
        <w:rPr>
          <w:rFonts w:hint="eastAsia" w:ascii="仿宋" w:hAnsi="仿宋" w:eastAsia="仿宋" w:cs="仿宋"/>
          <w:color w:val="000000"/>
          <w:kern w:val="0"/>
          <w:sz w:val="32"/>
          <w:szCs w:val="32"/>
          <w:highlight w:val="yellow"/>
          <w:lang w:val="en-US" w:eastAsia="zh-CN" w:bidi="ar"/>
        </w:rPr>
        <w:t>。</w:t>
      </w:r>
      <w:commentRangeEnd w:id="7"/>
      <w:r>
        <w:commentReference w:id="7"/>
      </w:r>
      <w:r>
        <w:rPr>
          <w:rFonts w:hint="eastAsia" w:ascii="仿宋" w:hAnsi="仿宋" w:eastAsia="仿宋" w:cs="仿宋"/>
          <w:color w:val="000000"/>
          <w:kern w:val="0"/>
          <w:sz w:val="32"/>
          <w:szCs w:val="32"/>
          <w:lang w:val="en-US" w:eastAsia="zh-CN" w:bidi="ar"/>
        </w:rPr>
        <w:t xml:space="preserve"> </w:t>
      </w:r>
    </w:p>
    <w:p>
      <w:pPr>
        <w:keepNext w:val="0"/>
        <w:keepLines w:val="0"/>
        <w:widowControl/>
        <w:suppressLineNumbers w:val="0"/>
        <w:ind w:firstLine="643" w:firstLineChars="200"/>
        <w:jc w:val="left"/>
      </w:pPr>
      <w:commentRangeStart w:id="8"/>
      <w:r>
        <w:rPr>
          <w:rFonts w:hint="eastAsia" w:ascii="仿宋" w:hAnsi="仿宋" w:eastAsia="仿宋" w:cs="仿宋"/>
          <w:b/>
          <w:color w:val="000000"/>
          <w:kern w:val="0"/>
          <w:sz w:val="32"/>
          <w:szCs w:val="32"/>
          <w:highlight w:val="cyan"/>
          <w:lang w:val="en-US" w:eastAsia="zh-CN" w:bidi="ar"/>
        </w:rPr>
        <w:t>第十七条</w:t>
      </w:r>
      <w:r>
        <w:rPr>
          <w:rFonts w:hint="eastAsia" w:ascii="仿宋" w:hAnsi="仿宋" w:eastAsia="仿宋" w:cs="仿宋"/>
          <w:b/>
          <w:color w:val="000000"/>
          <w:kern w:val="0"/>
          <w:sz w:val="32"/>
          <w:szCs w:val="32"/>
          <w:lang w:val="en-US" w:eastAsia="zh-CN" w:bidi="ar"/>
        </w:rPr>
        <w:t xml:space="preserve"> </w:t>
      </w:r>
      <w:commentRangeEnd w:id="8"/>
      <w:r>
        <w:commentReference w:id="8"/>
      </w:r>
      <w:r>
        <w:rPr>
          <w:rFonts w:hint="eastAsia" w:ascii="仿宋" w:hAnsi="仿宋" w:eastAsia="仿宋" w:cs="仿宋"/>
          <w:color w:val="000000"/>
          <w:kern w:val="0"/>
          <w:sz w:val="32"/>
          <w:szCs w:val="32"/>
          <w:lang w:val="en-US" w:eastAsia="zh-CN" w:bidi="ar"/>
        </w:rPr>
        <w:t>参保人员应当持本人医疗保障凭证就医、购药，并主动出示接受查验。</w:t>
      </w:r>
      <w:r>
        <w:rPr>
          <w:rFonts w:hint="eastAsia" w:ascii="仿宋" w:hAnsi="仿宋" w:eastAsia="仿宋" w:cs="仿宋"/>
          <w:color w:val="000000"/>
          <w:kern w:val="0"/>
          <w:sz w:val="32"/>
          <w:szCs w:val="32"/>
          <w:highlight w:val="cyan"/>
          <w:lang w:val="en-US" w:eastAsia="zh-CN" w:bidi="ar"/>
        </w:rPr>
        <w:t>参保人员有权要求定点医药机构如实出具费用单据和相关资料。</w:t>
      </w:r>
      <w:r>
        <w:rPr>
          <w:rFonts w:hint="eastAsia" w:ascii="仿宋" w:hAnsi="仿宋" w:eastAsia="仿宋" w:cs="仿宋"/>
          <w:color w:val="000000"/>
          <w:kern w:val="0"/>
          <w:sz w:val="32"/>
          <w:szCs w:val="32"/>
          <w:lang w:val="en-US" w:eastAsia="zh-CN" w:bidi="ar"/>
        </w:rPr>
        <w:t xml:space="preserve"> </w:t>
      </w:r>
    </w:p>
    <w:p>
      <w:pPr>
        <w:keepNext w:val="0"/>
        <w:keepLines w:val="0"/>
        <w:widowControl/>
        <w:suppressLineNumbers w:val="0"/>
        <w:ind w:firstLine="640" w:firstLineChars="200"/>
        <w:jc w:val="left"/>
      </w:pPr>
      <w:r>
        <w:rPr>
          <w:rFonts w:hint="eastAsia" w:ascii="仿宋" w:hAnsi="仿宋" w:eastAsia="仿宋" w:cs="仿宋"/>
          <w:color w:val="000000"/>
          <w:kern w:val="0"/>
          <w:sz w:val="32"/>
          <w:szCs w:val="32"/>
          <w:highlight w:val="cyan"/>
          <w:lang w:val="en-US" w:eastAsia="zh-CN" w:bidi="ar"/>
        </w:rPr>
        <w:t>参保人员应当妥善保管本人医疗保障凭证，防止他人冒名使用。</w:t>
      </w:r>
      <w:r>
        <w:rPr>
          <w:rFonts w:hint="eastAsia" w:ascii="仿宋" w:hAnsi="仿宋" w:eastAsia="仿宋" w:cs="仿宋"/>
          <w:color w:val="000000"/>
          <w:kern w:val="0"/>
          <w:sz w:val="32"/>
          <w:szCs w:val="32"/>
          <w:lang w:val="en-US" w:eastAsia="zh-CN" w:bidi="ar"/>
        </w:rPr>
        <w:t xml:space="preserve">因特殊原因需要委托他人代为购药的，应当提供委托人和受托人的身份证明。 </w:t>
      </w:r>
    </w:p>
    <w:p>
      <w:pPr>
        <w:keepNext w:val="0"/>
        <w:keepLines w:val="0"/>
        <w:widowControl/>
        <w:suppressLineNumbers w:val="0"/>
        <w:ind w:firstLine="640" w:firstLineChars="200"/>
        <w:jc w:val="left"/>
        <w:rPr>
          <w:highlight w:val="cyan"/>
        </w:rPr>
      </w:pPr>
      <w:r>
        <w:rPr>
          <w:rFonts w:hint="eastAsia" w:ascii="仿宋" w:hAnsi="仿宋" w:eastAsia="仿宋" w:cs="仿宋"/>
          <w:color w:val="000000"/>
          <w:kern w:val="0"/>
          <w:sz w:val="32"/>
          <w:szCs w:val="32"/>
          <w:highlight w:val="cyan"/>
          <w:lang w:val="en-US" w:eastAsia="zh-CN" w:bidi="ar"/>
        </w:rPr>
        <w:t xml:space="preserve">参保人员应当按照规定享受医疗保障待遇，不得重复享受。 </w:t>
      </w:r>
    </w:p>
    <w:p>
      <w:pPr>
        <w:keepNext w:val="0"/>
        <w:keepLines w:val="0"/>
        <w:widowControl/>
        <w:suppressLineNumbers w:val="0"/>
        <w:ind w:firstLine="640" w:firstLineChars="200"/>
        <w:jc w:val="left"/>
      </w:pPr>
      <w:r>
        <w:rPr>
          <w:rFonts w:hint="eastAsia" w:ascii="仿宋" w:hAnsi="仿宋" w:eastAsia="仿宋" w:cs="仿宋"/>
          <w:color w:val="000000"/>
          <w:kern w:val="0"/>
          <w:sz w:val="32"/>
          <w:szCs w:val="32"/>
          <w:highlight w:val="cyan"/>
          <w:lang w:val="en-US" w:eastAsia="zh-CN" w:bidi="ar"/>
        </w:rPr>
        <w:t>参保人员有权要求医疗保障经办机构提供医疗保障咨询服务，对医疗保障基金的使用提出改进建议。</w:t>
      </w:r>
      <w:r>
        <w:rPr>
          <w:rFonts w:hint="eastAsia" w:ascii="仿宋" w:hAnsi="仿宋" w:eastAsia="仿宋" w:cs="仿宋"/>
          <w:color w:val="000000"/>
          <w:kern w:val="0"/>
          <w:sz w:val="32"/>
          <w:szCs w:val="32"/>
          <w:lang w:val="en-US" w:eastAsia="zh-CN" w:bidi="ar"/>
        </w:rPr>
        <w:t xml:space="preserve"> </w:t>
      </w:r>
    </w:p>
    <w:p>
      <w:pPr>
        <w:keepNext w:val="0"/>
        <w:keepLines w:val="0"/>
        <w:widowControl/>
        <w:suppressLineNumbers w:val="0"/>
        <w:ind w:firstLine="643" w:firstLineChars="200"/>
        <w:jc w:val="left"/>
      </w:pPr>
      <w:commentRangeStart w:id="9"/>
      <w:r>
        <w:rPr>
          <w:rFonts w:hint="eastAsia" w:ascii="仿宋" w:hAnsi="仿宋" w:eastAsia="仿宋" w:cs="仿宋"/>
          <w:b/>
          <w:color w:val="auto"/>
          <w:kern w:val="0"/>
          <w:sz w:val="32"/>
          <w:szCs w:val="32"/>
          <w:lang w:val="en-US" w:eastAsia="zh-CN" w:bidi="ar"/>
        </w:rPr>
        <w:t>第十八条</w:t>
      </w:r>
      <w:commentRangeEnd w:id="9"/>
      <w:r>
        <w:commentReference w:id="9"/>
      </w:r>
      <w:r>
        <w:rPr>
          <w:rFonts w:hint="eastAsia" w:ascii="仿宋" w:hAnsi="仿宋" w:eastAsia="仿宋" w:cs="仿宋"/>
          <w:b/>
          <w:color w:val="auto"/>
          <w:kern w:val="0"/>
          <w:sz w:val="32"/>
          <w:szCs w:val="32"/>
          <w:lang w:val="en-US" w:eastAsia="zh-CN" w:bidi="ar"/>
        </w:rPr>
        <w:t xml:space="preserve"> </w:t>
      </w:r>
      <w:r>
        <w:rPr>
          <w:rFonts w:hint="eastAsia" w:ascii="仿宋" w:hAnsi="仿宋" w:eastAsia="仿宋" w:cs="仿宋"/>
          <w:color w:val="auto"/>
          <w:kern w:val="0"/>
          <w:sz w:val="32"/>
          <w:szCs w:val="32"/>
          <w:lang w:val="en-US" w:eastAsia="zh-CN" w:bidi="ar"/>
        </w:rPr>
        <w:t>在医</w:t>
      </w:r>
      <w:r>
        <w:rPr>
          <w:rFonts w:hint="eastAsia" w:ascii="仿宋" w:hAnsi="仿宋" w:eastAsia="仿宋" w:cs="仿宋"/>
          <w:color w:val="000000"/>
          <w:kern w:val="0"/>
          <w:sz w:val="32"/>
          <w:szCs w:val="32"/>
          <w:lang w:val="en-US" w:eastAsia="zh-CN" w:bidi="ar"/>
        </w:rPr>
        <w:t>疗保障基金使用过程中，医疗保障等行政部门、医疗保障经办机构、定点医药机构及其工作人员不得</w:t>
      </w:r>
      <w:r>
        <w:rPr>
          <w:rFonts w:hint="eastAsia" w:ascii="仿宋" w:hAnsi="仿宋" w:eastAsia="仿宋" w:cs="仿宋"/>
          <w:color w:val="000000"/>
          <w:kern w:val="0"/>
          <w:sz w:val="32"/>
          <w:szCs w:val="32"/>
          <w:highlight w:val="yellow"/>
          <w:lang w:val="en-US" w:eastAsia="zh-CN" w:bidi="ar"/>
        </w:rPr>
        <w:t>收受贿赂或者取得其他非法收入</w:t>
      </w:r>
      <w:r>
        <w:rPr>
          <w:rFonts w:hint="eastAsia" w:ascii="仿宋" w:hAnsi="仿宋" w:eastAsia="仿宋" w:cs="仿宋"/>
          <w:color w:val="000000"/>
          <w:kern w:val="0"/>
          <w:sz w:val="32"/>
          <w:szCs w:val="32"/>
          <w:lang w:val="en-US" w:eastAsia="zh-CN" w:bidi="ar"/>
        </w:rPr>
        <w:t xml:space="preserve">。 </w:t>
      </w:r>
    </w:p>
    <w:p>
      <w:pPr>
        <w:keepNext w:val="0"/>
        <w:keepLines w:val="0"/>
        <w:widowControl/>
        <w:suppressLineNumbers w:val="0"/>
        <w:ind w:firstLine="643" w:firstLineChars="200"/>
        <w:jc w:val="left"/>
        <w:rPr>
          <w:highlight w:val="none"/>
        </w:rPr>
      </w:pPr>
      <w:r>
        <w:rPr>
          <w:rFonts w:hint="eastAsia" w:ascii="仿宋" w:hAnsi="仿宋" w:eastAsia="仿宋" w:cs="仿宋"/>
          <w:b/>
          <w:color w:val="000000"/>
          <w:kern w:val="0"/>
          <w:sz w:val="32"/>
          <w:szCs w:val="32"/>
          <w:highlight w:val="none"/>
          <w:lang w:val="en-US" w:eastAsia="zh-CN" w:bidi="ar"/>
        </w:rPr>
        <w:t xml:space="preserve">第十九条 </w:t>
      </w:r>
      <w:r>
        <w:rPr>
          <w:rFonts w:hint="eastAsia" w:ascii="仿宋" w:hAnsi="仿宋" w:eastAsia="仿宋" w:cs="仿宋"/>
          <w:color w:val="000000"/>
          <w:kern w:val="0"/>
          <w:sz w:val="32"/>
          <w:szCs w:val="32"/>
          <w:highlight w:val="none"/>
          <w:lang w:val="en-US" w:eastAsia="zh-CN" w:bidi="ar"/>
        </w:rPr>
        <w:t>参保人员不得利用其享受医疗保障待遇的机会</w:t>
      </w:r>
      <w:r>
        <w:rPr>
          <w:rFonts w:hint="eastAsia" w:ascii="仿宋" w:hAnsi="仿宋" w:eastAsia="仿宋" w:cs="仿宋"/>
          <w:color w:val="000000"/>
          <w:kern w:val="0"/>
          <w:sz w:val="32"/>
          <w:szCs w:val="32"/>
          <w:highlight w:val="yellow"/>
          <w:lang w:val="en-US" w:eastAsia="zh-CN" w:bidi="ar"/>
        </w:rPr>
        <w:t>转卖药品</w:t>
      </w:r>
      <w:r>
        <w:rPr>
          <w:rFonts w:hint="eastAsia" w:ascii="仿宋" w:hAnsi="仿宋" w:eastAsia="仿宋" w:cs="仿宋"/>
          <w:color w:val="000000"/>
          <w:kern w:val="0"/>
          <w:sz w:val="32"/>
          <w:szCs w:val="32"/>
          <w:highlight w:val="none"/>
          <w:lang w:val="en-US" w:eastAsia="zh-CN" w:bidi="ar"/>
        </w:rPr>
        <w:t>，</w:t>
      </w:r>
      <w:r>
        <w:rPr>
          <w:rFonts w:hint="eastAsia" w:ascii="仿宋" w:hAnsi="仿宋" w:eastAsia="仿宋" w:cs="仿宋"/>
          <w:color w:val="000000"/>
          <w:kern w:val="0"/>
          <w:sz w:val="32"/>
          <w:szCs w:val="32"/>
          <w:highlight w:val="yellow"/>
          <w:lang w:val="en-US" w:eastAsia="zh-CN" w:bidi="ar"/>
        </w:rPr>
        <w:t>接受返还现金、实物或者获得其他非法利益。</w:t>
      </w:r>
      <w:r>
        <w:rPr>
          <w:rFonts w:hint="eastAsia" w:ascii="仿宋" w:hAnsi="仿宋" w:eastAsia="仿宋" w:cs="仿宋"/>
          <w:color w:val="000000"/>
          <w:kern w:val="0"/>
          <w:sz w:val="32"/>
          <w:szCs w:val="32"/>
          <w:highlight w:val="none"/>
          <w:lang w:val="en-US" w:eastAsia="zh-CN" w:bidi="ar"/>
        </w:rPr>
        <w:t xml:space="preserve"> </w:t>
      </w:r>
    </w:p>
    <w:p>
      <w:pPr>
        <w:keepNext w:val="0"/>
        <w:keepLines w:val="0"/>
        <w:widowControl/>
        <w:suppressLineNumbers w:val="0"/>
        <w:jc w:val="left"/>
        <w:rPr>
          <w:highlight w:val="none"/>
        </w:rPr>
      </w:pPr>
      <w:r>
        <w:rPr>
          <w:rFonts w:hint="eastAsia" w:ascii="仿宋" w:hAnsi="仿宋" w:eastAsia="仿宋" w:cs="仿宋"/>
          <w:color w:val="000000"/>
          <w:kern w:val="0"/>
          <w:sz w:val="32"/>
          <w:szCs w:val="32"/>
          <w:highlight w:val="none"/>
          <w:lang w:val="en-US" w:eastAsia="zh-CN" w:bidi="ar"/>
        </w:rPr>
        <w:t xml:space="preserve">定点医药机构不得为参保人员利用其享受医疗保障待遇的 </w:t>
      </w:r>
    </w:p>
    <w:p>
      <w:pPr>
        <w:keepNext w:val="0"/>
        <w:keepLines w:val="0"/>
        <w:widowControl/>
        <w:suppressLineNumbers w:val="0"/>
        <w:jc w:val="left"/>
        <w:rPr>
          <w:highlight w:val="none"/>
        </w:rPr>
      </w:pPr>
      <w:r>
        <w:rPr>
          <w:rFonts w:hint="eastAsia" w:ascii="仿宋" w:hAnsi="仿宋" w:eastAsia="仿宋" w:cs="仿宋"/>
          <w:color w:val="000000"/>
          <w:kern w:val="0"/>
          <w:sz w:val="32"/>
          <w:szCs w:val="32"/>
          <w:highlight w:val="none"/>
          <w:lang w:val="en-US" w:eastAsia="zh-CN" w:bidi="ar"/>
        </w:rPr>
        <w:t>机会转卖药品，接受返还现金、实物或者获得其他非法利益提供便利。</w:t>
      </w:r>
    </w:p>
    <w:p>
      <w:pPr>
        <w:keepNext w:val="0"/>
        <w:keepLines w:val="0"/>
        <w:widowControl/>
        <w:suppressLineNumbers w:val="0"/>
        <w:ind w:firstLine="643" w:firstLineChars="200"/>
        <w:jc w:val="left"/>
      </w:pPr>
      <w:r>
        <w:rPr>
          <w:rFonts w:hint="eastAsia" w:ascii="仿宋" w:hAnsi="仿宋" w:eastAsia="仿宋" w:cs="仿宋"/>
          <w:b/>
          <w:color w:val="000000"/>
          <w:kern w:val="0"/>
          <w:sz w:val="32"/>
          <w:szCs w:val="32"/>
          <w:lang w:val="en-US" w:eastAsia="zh-CN" w:bidi="ar"/>
        </w:rPr>
        <w:t xml:space="preserve">第二十条 </w:t>
      </w:r>
      <w:r>
        <w:rPr>
          <w:rFonts w:hint="eastAsia" w:ascii="仿宋" w:hAnsi="仿宋" w:eastAsia="仿宋" w:cs="仿宋"/>
          <w:color w:val="000000"/>
          <w:kern w:val="0"/>
          <w:sz w:val="32"/>
          <w:szCs w:val="32"/>
          <w:lang w:val="en-US" w:eastAsia="zh-CN" w:bidi="ar"/>
        </w:rPr>
        <w:t>医疗保障经办机构、定点医药机构等单位及其工作人员和参保人员等人员</w:t>
      </w:r>
      <w:r>
        <w:rPr>
          <w:rFonts w:hint="eastAsia" w:ascii="仿宋" w:hAnsi="仿宋" w:eastAsia="仿宋" w:cs="仿宋"/>
          <w:color w:val="000000"/>
          <w:kern w:val="0"/>
          <w:sz w:val="32"/>
          <w:szCs w:val="32"/>
          <w:highlight w:val="yellow"/>
          <w:lang w:val="en-US" w:eastAsia="zh-CN" w:bidi="ar"/>
        </w:rPr>
        <w:t>不得通过伪造、变造、隐匿、涂改、销毁医学文书、医学证明、会计凭证、电子信息等有关资料，或者虚构医药服务项目等方式，骗取医疗保障基金。</w:t>
      </w:r>
      <w:r>
        <w:rPr>
          <w:rFonts w:hint="eastAsia" w:ascii="仿宋" w:hAnsi="仿宋" w:eastAsia="仿宋" w:cs="仿宋"/>
          <w:color w:val="000000"/>
          <w:kern w:val="0"/>
          <w:sz w:val="32"/>
          <w:szCs w:val="32"/>
          <w:lang w:val="en-US" w:eastAsia="zh-CN" w:bidi="ar"/>
        </w:rPr>
        <w:t xml:space="preserve"> </w:t>
      </w:r>
    </w:p>
    <w:p>
      <w:pPr>
        <w:keepNext w:val="0"/>
        <w:keepLines w:val="0"/>
        <w:widowControl/>
        <w:suppressLineNumbers w:val="0"/>
        <w:ind w:firstLine="643" w:firstLineChars="200"/>
        <w:jc w:val="left"/>
      </w:pPr>
      <w:r>
        <w:rPr>
          <w:rFonts w:hint="eastAsia" w:ascii="仿宋" w:hAnsi="仿宋" w:eastAsia="仿宋" w:cs="仿宋"/>
          <w:b/>
          <w:color w:val="000000"/>
          <w:kern w:val="0"/>
          <w:sz w:val="32"/>
          <w:szCs w:val="32"/>
          <w:highlight w:val="none"/>
          <w:lang w:val="en-US" w:eastAsia="zh-CN" w:bidi="ar"/>
        </w:rPr>
        <w:t xml:space="preserve">第二十一条 </w:t>
      </w:r>
      <w:r>
        <w:rPr>
          <w:rFonts w:hint="eastAsia" w:ascii="仿宋" w:hAnsi="仿宋" w:eastAsia="仿宋" w:cs="仿宋"/>
          <w:color w:val="000000"/>
          <w:kern w:val="0"/>
          <w:sz w:val="32"/>
          <w:szCs w:val="32"/>
          <w:highlight w:val="yellow"/>
          <w:lang w:val="en-US" w:eastAsia="zh-CN" w:bidi="ar"/>
        </w:rPr>
        <w:t>医疗保障基金专款专用，任何组织和个人不得侵占或者挪用。</w:t>
      </w:r>
      <w:r>
        <w:rPr>
          <w:rFonts w:hint="eastAsia" w:ascii="仿宋" w:hAnsi="仿宋" w:eastAsia="仿宋" w:cs="仿宋"/>
          <w:color w:val="000000"/>
          <w:kern w:val="0"/>
          <w:sz w:val="32"/>
          <w:szCs w:val="32"/>
          <w:lang w:val="en-US" w:eastAsia="zh-CN" w:bidi="ar"/>
        </w:rPr>
        <w:t xml:space="preserve"> </w:t>
      </w:r>
    </w:p>
    <w:p>
      <w:pPr>
        <w:keepNext w:val="0"/>
        <w:keepLines w:val="0"/>
        <w:widowControl/>
        <w:suppressLineNumbers w:val="0"/>
        <w:jc w:val="center"/>
      </w:pPr>
      <w:r>
        <w:rPr>
          <w:rFonts w:hint="eastAsia" w:ascii="仿宋" w:hAnsi="仿宋" w:eastAsia="仿宋" w:cs="仿宋"/>
          <w:b/>
          <w:color w:val="000000"/>
          <w:kern w:val="0"/>
          <w:sz w:val="32"/>
          <w:szCs w:val="32"/>
          <w:lang w:val="en-US" w:eastAsia="zh-CN" w:bidi="ar"/>
        </w:rPr>
        <w:t>第三章 监督管理</w:t>
      </w:r>
    </w:p>
    <w:p>
      <w:pPr>
        <w:keepNext w:val="0"/>
        <w:keepLines w:val="0"/>
        <w:widowControl/>
        <w:suppressLineNumbers w:val="0"/>
        <w:ind w:firstLine="643" w:firstLineChars="200"/>
        <w:jc w:val="left"/>
      </w:pPr>
      <w:r>
        <w:rPr>
          <w:rFonts w:hint="eastAsia" w:ascii="仿宋" w:hAnsi="仿宋" w:eastAsia="仿宋" w:cs="仿宋"/>
          <w:b/>
          <w:color w:val="000000"/>
          <w:kern w:val="0"/>
          <w:sz w:val="32"/>
          <w:szCs w:val="32"/>
          <w:highlight w:val="cyan"/>
          <w:lang w:val="en-US" w:eastAsia="zh-CN" w:bidi="ar"/>
        </w:rPr>
        <w:t xml:space="preserve">第二十二条 </w:t>
      </w:r>
      <w:r>
        <w:rPr>
          <w:rFonts w:hint="eastAsia" w:ascii="仿宋" w:hAnsi="仿宋" w:eastAsia="仿宋" w:cs="仿宋"/>
          <w:color w:val="000000"/>
          <w:kern w:val="0"/>
          <w:sz w:val="32"/>
          <w:szCs w:val="32"/>
          <w:highlight w:val="cyan"/>
          <w:lang w:val="en-US" w:eastAsia="zh-CN" w:bidi="ar"/>
        </w:rPr>
        <w:t>医疗保障、卫生健康、中医药、市场监督管理、财政、审计、公安等部门应当分工协作、相互配合，建立沟通协调、案件移送等机制，共同做好医疗保障基金使用监督管理工作。</w:t>
      </w:r>
      <w:r>
        <w:rPr>
          <w:rFonts w:hint="eastAsia" w:ascii="仿宋" w:hAnsi="仿宋" w:eastAsia="仿宋" w:cs="仿宋"/>
          <w:color w:val="000000"/>
          <w:kern w:val="0"/>
          <w:sz w:val="32"/>
          <w:szCs w:val="32"/>
          <w:lang w:val="en-US" w:eastAsia="zh-CN" w:bidi="ar"/>
        </w:rPr>
        <w:t xml:space="preserve"> </w:t>
      </w:r>
    </w:p>
    <w:p>
      <w:pPr>
        <w:keepNext w:val="0"/>
        <w:keepLines w:val="0"/>
        <w:widowControl/>
        <w:suppressLineNumbers w:val="0"/>
        <w:ind w:firstLine="640" w:firstLineChars="200"/>
        <w:jc w:val="left"/>
      </w:pPr>
      <w:r>
        <w:rPr>
          <w:rFonts w:hint="eastAsia" w:ascii="仿宋" w:hAnsi="仿宋" w:eastAsia="仿宋" w:cs="仿宋"/>
          <w:color w:val="000000"/>
          <w:kern w:val="0"/>
          <w:sz w:val="32"/>
          <w:szCs w:val="32"/>
          <w:lang w:val="en-US" w:eastAsia="zh-CN" w:bidi="ar"/>
        </w:rPr>
        <w:t xml:space="preserve">医疗保障行政部门应当加强对纳入医疗保障基金支付范围的医疗服务行为和医疗费用的监督，规范医疗保障经办业务，依法查处违法使用医疗保障基金的行为。 </w:t>
      </w:r>
    </w:p>
    <w:p>
      <w:pPr>
        <w:keepNext w:val="0"/>
        <w:keepLines w:val="0"/>
        <w:widowControl/>
        <w:suppressLineNumbers w:val="0"/>
        <w:ind w:firstLine="643" w:firstLineChars="200"/>
        <w:jc w:val="left"/>
      </w:pPr>
      <w:r>
        <w:rPr>
          <w:rFonts w:hint="eastAsia" w:ascii="仿宋" w:hAnsi="仿宋" w:eastAsia="仿宋" w:cs="仿宋"/>
          <w:b/>
          <w:color w:val="000000"/>
          <w:kern w:val="0"/>
          <w:sz w:val="32"/>
          <w:szCs w:val="32"/>
          <w:highlight w:val="none"/>
          <w:lang w:val="en-US" w:eastAsia="zh-CN" w:bidi="ar"/>
        </w:rPr>
        <w:t>第二十三条</w:t>
      </w:r>
      <w:r>
        <w:rPr>
          <w:rFonts w:hint="eastAsia" w:ascii="仿宋" w:hAnsi="仿宋" w:eastAsia="仿宋" w:cs="仿宋"/>
          <w:b/>
          <w:color w:val="000000"/>
          <w:kern w:val="0"/>
          <w:sz w:val="32"/>
          <w:szCs w:val="32"/>
          <w:lang w:val="en-US" w:eastAsia="zh-CN" w:bidi="ar"/>
        </w:rPr>
        <w:t xml:space="preserve"> </w:t>
      </w:r>
      <w:r>
        <w:rPr>
          <w:rFonts w:hint="eastAsia" w:ascii="仿宋" w:hAnsi="仿宋" w:eastAsia="仿宋" w:cs="仿宋"/>
          <w:color w:val="000000"/>
          <w:kern w:val="0"/>
          <w:sz w:val="32"/>
          <w:szCs w:val="32"/>
          <w:lang w:val="en-US" w:eastAsia="zh-CN" w:bidi="ar"/>
        </w:rPr>
        <w:t xml:space="preserve">国务院医疗保障行政部门负责制定服务协议管理办法，规范、简化、优化医药机构定点申请、专业评估、协商谈判程序，制作并定期修订服务协议范本。 </w:t>
      </w:r>
    </w:p>
    <w:p>
      <w:pPr>
        <w:keepNext w:val="0"/>
        <w:keepLines w:val="0"/>
        <w:widowControl/>
        <w:suppressLineNumbers w:val="0"/>
        <w:ind w:firstLine="640" w:firstLineChars="200"/>
        <w:jc w:val="left"/>
        <w:rPr>
          <w:highlight w:val="none"/>
        </w:rPr>
      </w:pPr>
      <w:r>
        <w:rPr>
          <w:rFonts w:hint="eastAsia" w:ascii="仿宋" w:hAnsi="仿宋" w:eastAsia="仿宋" w:cs="仿宋"/>
          <w:color w:val="000000"/>
          <w:kern w:val="0"/>
          <w:sz w:val="32"/>
          <w:szCs w:val="32"/>
          <w:highlight w:val="none"/>
          <w:lang w:val="en-US" w:eastAsia="zh-CN" w:bidi="ar"/>
        </w:rPr>
        <w:t xml:space="preserve">国务院医疗保障行政部门制定服务协议管理办法，应当听取有关部门、医药机构、行业协会、社会公众、专家等方面意见。 </w:t>
      </w:r>
    </w:p>
    <w:p>
      <w:pPr>
        <w:keepNext w:val="0"/>
        <w:keepLines w:val="0"/>
        <w:widowControl/>
        <w:suppressLineNumbers w:val="0"/>
        <w:ind w:firstLine="643" w:firstLineChars="200"/>
        <w:jc w:val="left"/>
        <w:rPr>
          <w:highlight w:val="yellow"/>
        </w:rPr>
      </w:pPr>
      <w:r>
        <w:rPr>
          <w:rFonts w:hint="eastAsia" w:ascii="仿宋" w:hAnsi="仿宋" w:eastAsia="仿宋" w:cs="仿宋"/>
          <w:b/>
          <w:color w:val="000000"/>
          <w:kern w:val="0"/>
          <w:sz w:val="32"/>
          <w:szCs w:val="32"/>
          <w:highlight w:val="yellow"/>
          <w:lang w:val="en-US" w:eastAsia="zh-CN" w:bidi="ar"/>
        </w:rPr>
        <w:t xml:space="preserve">第二十四条 </w:t>
      </w:r>
      <w:r>
        <w:rPr>
          <w:rFonts w:hint="eastAsia" w:ascii="仿宋" w:hAnsi="仿宋" w:eastAsia="仿宋" w:cs="仿宋"/>
          <w:color w:val="000000"/>
          <w:kern w:val="0"/>
          <w:sz w:val="32"/>
          <w:szCs w:val="32"/>
          <w:highlight w:val="yellow"/>
          <w:lang w:val="en-US" w:eastAsia="zh-CN" w:bidi="ar"/>
        </w:rPr>
        <w:t>医疗保障行政部门应当加强与有关部门的信息交换和共享，创新监督管理方式，推广使用信息技术，建立全国统一、高效、兼容、便捷、安全的医疗保障信息系统，实施大数据实时动态智能监控，并加强共享数据使用全过程管理，确保共享数据安全。</w:t>
      </w:r>
    </w:p>
    <w:p>
      <w:pPr>
        <w:keepNext w:val="0"/>
        <w:keepLines w:val="0"/>
        <w:widowControl/>
        <w:suppressLineNumbers w:val="0"/>
        <w:ind w:firstLine="643" w:firstLineChars="200"/>
        <w:jc w:val="left"/>
      </w:pPr>
      <w:r>
        <w:rPr>
          <w:rFonts w:hint="eastAsia" w:ascii="仿宋" w:hAnsi="仿宋" w:eastAsia="仿宋" w:cs="仿宋"/>
          <w:b/>
          <w:color w:val="000000"/>
          <w:kern w:val="0"/>
          <w:sz w:val="32"/>
          <w:szCs w:val="32"/>
          <w:lang w:val="en-US" w:eastAsia="zh-CN" w:bidi="ar"/>
        </w:rPr>
        <w:t xml:space="preserve">第二十五条 </w:t>
      </w:r>
      <w:r>
        <w:rPr>
          <w:rFonts w:hint="eastAsia" w:ascii="仿宋" w:hAnsi="仿宋" w:eastAsia="仿宋" w:cs="仿宋"/>
          <w:color w:val="000000"/>
          <w:kern w:val="0"/>
          <w:sz w:val="32"/>
          <w:szCs w:val="32"/>
          <w:lang w:val="en-US" w:eastAsia="zh-CN" w:bidi="ar"/>
        </w:rPr>
        <w:t xml:space="preserve">医疗保障行政部门应当根据医疗保障基金风险评估、举报投诉线索、医疗保障数据监控等因素，确定检查重点，组织开展专项检查。 </w:t>
      </w:r>
    </w:p>
    <w:p>
      <w:pPr>
        <w:keepNext w:val="0"/>
        <w:keepLines w:val="0"/>
        <w:widowControl/>
        <w:suppressLineNumbers w:val="0"/>
        <w:ind w:firstLine="643" w:firstLineChars="200"/>
        <w:jc w:val="left"/>
      </w:pPr>
      <w:r>
        <w:rPr>
          <w:rFonts w:hint="eastAsia" w:ascii="仿宋" w:hAnsi="仿宋" w:eastAsia="仿宋" w:cs="仿宋"/>
          <w:b/>
          <w:color w:val="000000"/>
          <w:kern w:val="0"/>
          <w:sz w:val="32"/>
          <w:szCs w:val="32"/>
          <w:lang w:val="en-US" w:eastAsia="zh-CN" w:bidi="ar"/>
        </w:rPr>
        <w:t xml:space="preserve">第二十六条 </w:t>
      </w:r>
      <w:r>
        <w:rPr>
          <w:rFonts w:hint="eastAsia" w:ascii="仿宋" w:hAnsi="仿宋" w:eastAsia="仿宋" w:cs="仿宋"/>
          <w:color w:val="000000"/>
          <w:kern w:val="0"/>
          <w:sz w:val="32"/>
          <w:szCs w:val="32"/>
          <w:lang w:val="en-US" w:eastAsia="zh-CN" w:bidi="ar"/>
        </w:rPr>
        <w:t xml:space="preserve">医疗保障行政部门可以会同卫生健康、中医药、市场监督管理、财政、公安等部门开展联合检查。 </w:t>
      </w:r>
    </w:p>
    <w:p>
      <w:pPr>
        <w:keepNext w:val="0"/>
        <w:keepLines w:val="0"/>
        <w:widowControl/>
        <w:suppressLineNumbers w:val="0"/>
        <w:ind w:firstLine="640" w:firstLineChars="200"/>
        <w:jc w:val="left"/>
      </w:pPr>
      <w:r>
        <w:rPr>
          <w:rFonts w:hint="eastAsia" w:ascii="仿宋" w:hAnsi="仿宋" w:eastAsia="仿宋" w:cs="仿宋"/>
          <w:color w:val="000000"/>
          <w:kern w:val="0"/>
          <w:sz w:val="32"/>
          <w:szCs w:val="32"/>
          <w:lang w:val="en-US" w:eastAsia="zh-CN" w:bidi="ar"/>
        </w:rPr>
        <w:t xml:space="preserve">对跨区域的医疗保障基金使用行为，由共同的上一级医疗保障行政部门指定的医疗保障行政部门检查。 </w:t>
      </w:r>
    </w:p>
    <w:p>
      <w:pPr>
        <w:keepNext w:val="0"/>
        <w:keepLines w:val="0"/>
        <w:widowControl/>
        <w:suppressLineNumbers w:val="0"/>
        <w:ind w:firstLine="643" w:firstLineChars="200"/>
        <w:jc w:val="left"/>
        <w:rPr>
          <w:highlight w:val="yellow"/>
        </w:rPr>
      </w:pPr>
      <w:r>
        <w:rPr>
          <w:rFonts w:hint="eastAsia" w:ascii="仿宋" w:hAnsi="仿宋" w:eastAsia="仿宋" w:cs="仿宋"/>
          <w:b/>
          <w:color w:val="000000"/>
          <w:kern w:val="0"/>
          <w:sz w:val="32"/>
          <w:szCs w:val="32"/>
          <w:highlight w:val="yellow"/>
          <w:lang w:val="en-US" w:eastAsia="zh-CN" w:bidi="ar"/>
        </w:rPr>
        <w:t xml:space="preserve">第二十七条 </w:t>
      </w:r>
      <w:r>
        <w:rPr>
          <w:rFonts w:hint="eastAsia" w:ascii="仿宋" w:hAnsi="仿宋" w:eastAsia="仿宋" w:cs="仿宋"/>
          <w:color w:val="000000"/>
          <w:kern w:val="0"/>
          <w:sz w:val="32"/>
          <w:szCs w:val="32"/>
          <w:highlight w:val="yellow"/>
          <w:lang w:val="en-US" w:eastAsia="zh-CN" w:bidi="ar"/>
        </w:rPr>
        <w:t>医疗保障行政部门实施监督检查，可以采取下列措施：</w:t>
      </w:r>
    </w:p>
    <w:p>
      <w:pPr>
        <w:keepNext w:val="0"/>
        <w:keepLines w:val="0"/>
        <w:widowControl/>
        <w:suppressLineNumbers w:val="0"/>
        <w:ind w:firstLine="640" w:firstLineChars="200"/>
        <w:jc w:val="left"/>
        <w:rPr>
          <w:highlight w:val="yellow"/>
        </w:rPr>
      </w:pPr>
      <w:r>
        <w:rPr>
          <w:rFonts w:hint="eastAsia" w:ascii="仿宋" w:hAnsi="仿宋" w:eastAsia="仿宋" w:cs="仿宋"/>
          <w:color w:val="000000"/>
          <w:kern w:val="0"/>
          <w:sz w:val="32"/>
          <w:szCs w:val="32"/>
          <w:highlight w:val="yellow"/>
          <w:lang w:val="en-US" w:eastAsia="zh-CN" w:bidi="ar"/>
        </w:rPr>
        <w:t xml:space="preserve">（一）进入现场检查； </w:t>
      </w:r>
    </w:p>
    <w:p>
      <w:pPr>
        <w:keepNext w:val="0"/>
        <w:keepLines w:val="0"/>
        <w:widowControl/>
        <w:suppressLineNumbers w:val="0"/>
        <w:ind w:firstLine="640" w:firstLineChars="200"/>
        <w:jc w:val="left"/>
        <w:rPr>
          <w:highlight w:val="yellow"/>
        </w:rPr>
      </w:pPr>
      <w:r>
        <w:rPr>
          <w:rFonts w:hint="eastAsia" w:ascii="仿宋" w:hAnsi="仿宋" w:eastAsia="仿宋" w:cs="仿宋"/>
          <w:color w:val="000000"/>
          <w:kern w:val="0"/>
          <w:sz w:val="32"/>
          <w:szCs w:val="32"/>
          <w:highlight w:val="yellow"/>
          <w:lang w:val="en-US" w:eastAsia="zh-CN" w:bidi="ar"/>
        </w:rPr>
        <w:t xml:space="preserve">（二）询问有关人员； </w:t>
      </w:r>
    </w:p>
    <w:p>
      <w:pPr>
        <w:keepNext w:val="0"/>
        <w:keepLines w:val="0"/>
        <w:widowControl/>
        <w:suppressLineNumbers w:val="0"/>
        <w:ind w:firstLine="640" w:firstLineChars="200"/>
        <w:jc w:val="left"/>
        <w:rPr>
          <w:highlight w:val="yellow"/>
        </w:rPr>
      </w:pPr>
      <w:r>
        <w:rPr>
          <w:rFonts w:hint="eastAsia" w:ascii="仿宋" w:hAnsi="仿宋" w:eastAsia="仿宋" w:cs="仿宋"/>
          <w:color w:val="000000"/>
          <w:kern w:val="0"/>
          <w:sz w:val="32"/>
          <w:szCs w:val="32"/>
          <w:highlight w:val="yellow"/>
          <w:lang w:val="en-US" w:eastAsia="zh-CN" w:bidi="ar"/>
        </w:rPr>
        <w:t xml:space="preserve">（三）要求被检查对象提供与检查事项相关的文件资料，并作出解释和说明； </w:t>
      </w:r>
    </w:p>
    <w:p>
      <w:pPr>
        <w:keepNext w:val="0"/>
        <w:keepLines w:val="0"/>
        <w:widowControl/>
        <w:suppressLineNumbers w:val="0"/>
        <w:ind w:firstLine="640" w:firstLineChars="200"/>
        <w:jc w:val="left"/>
        <w:rPr>
          <w:highlight w:val="yellow"/>
        </w:rPr>
      </w:pPr>
      <w:r>
        <w:rPr>
          <w:rFonts w:hint="eastAsia" w:ascii="仿宋" w:hAnsi="仿宋" w:eastAsia="仿宋" w:cs="仿宋"/>
          <w:color w:val="000000"/>
          <w:kern w:val="0"/>
          <w:sz w:val="32"/>
          <w:szCs w:val="32"/>
          <w:highlight w:val="yellow"/>
          <w:lang w:val="en-US" w:eastAsia="zh-CN" w:bidi="ar"/>
        </w:rPr>
        <w:t xml:space="preserve">（四）采取记录、录音、录像、照相或者复制等方式收集有关情况和资料； </w:t>
      </w:r>
    </w:p>
    <w:p>
      <w:pPr>
        <w:keepNext w:val="0"/>
        <w:keepLines w:val="0"/>
        <w:widowControl/>
        <w:suppressLineNumbers w:val="0"/>
        <w:ind w:firstLine="640" w:firstLineChars="200"/>
        <w:jc w:val="left"/>
        <w:rPr>
          <w:highlight w:val="yellow"/>
        </w:rPr>
      </w:pPr>
      <w:r>
        <w:rPr>
          <w:rFonts w:hint="eastAsia" w:ascii="仿宋" w:hAnsi="仿宋" w:eastAsia="仿宋" w:cs="仿宋"/>
          <w:color w:val="000000"/>
          <w:kern w:val="0"/>
          <w:sz w:val="32"/>
          <w:szCs w:val="32"/>
          <w:highlight w:val="yellow"/>
          <w:lang w:val="en-US" w:eastAsia="zh-CN" w:bidi="ar"/>
        </w:rPr>
        <w:t xml:space="preserve">（五）对可能被转移、隐匿或者灭失的资料等予以封存； </w:t>
      </w:r>
    </w:p>
    <w:p>
      <w:pPr>
        <w:keepNext w:val="0"/>
        <w:keepLines w:val="0"/>
        <w:widowControl/>
        <w:suppressLineNumbers w:val="0"/>
        <w:ind w:firstLine="640" w:firstLineChars="200"/>
        <w:jc w:val="left"/>
        <w:rPr>
          <w:highlight w:val="yellow"/>
        </w:rPr>
      </w:pPr>
      <w:r>
        <w:rPr>
          <w:rFonts w:hint="eastAsia" w:ascii="仿宋" w:hAnsi="仿宋" w:eastAsia="仿宋" w:cs="仿宋"/>
          <w:color w:val="000000"/>
          <w:kern w:val="0"/>
          <w:sz w:val="32"/>
          <w:szCs w:val="32"/>
          <w:highlight w:val="yellow"/>
          <w:lang w:val="en-US" w:eastAsia="zh-CN" w:bidi="ar"/>
        </w:rPr>
        <w:t xml:space="preserve">（六）聘请符合条件的会计师事务所等第三方机构和专业人员协助开展检查； </w:t>
      </w:r>
    </w:p>
    <w:p>
      <w:pPr>
        <w:keepNext w:val="0"/>
        <w:keepLines w:val="0"/>
        <w:widowControl/>
        <w:suppressLineNumbers w:val="0"/>
        <w:ind w:firstLine="640" w:firstLineChars="200"/>
        <w:jc w:val="left"/>
        <w:rPr>
          <w:highlight w:val="yellow"/>
        </w:rPr>
      </w:pPr>
      <w:r>
        <w:rPr>
          <w:rFonts w:hint="eastAsia" w:ascii="仿宋" w:hAnsi="仿宋" w:eastAsia="仿宋" w:cs="仿宋"/>
          <w:color w:val="000000"/>
          <w:kern w:val="0"/>
          <w:sz w:val="32"/>
          <w:szCs w:val="32"/>
          <w:highlight w:val="yellow"/>
          <w:lang w:val="en-US" w:eastAsia="zh-CN" w:bidi="ar"/>
        </w:rPr>
        <w:t xml:space="preserve">（七）法律、法规规定的其他措施。 </w:t>
      </w:r>
    </w:p>
    <w:p>
      <w:pPr>
        <w:keepNext w:val="0"/>
        <w:keepLines w:val="0"/>
        <w:widowControl/>
        <w:suppressLineNumbers w:val="0"/>
        <w:ind w:firstLine="643" w:firstLineChars="200"/>
        <w:jc w:val="left"/>
        <w:rPr>
          <w:rFonts w:hint="eastAsia" w:ascii="仿宋" w:hAnsi="仿宋" w:eastAsia="仿宋" w:cs="仿宋"/>
          <w:color w:val="000000"/>
          <w:kern w:val="0"/>
          <w:sz w:val="32"/>
          <w:szCs w:val="32"/>
          <w:lang w:val="en-US" w:eastAsia="zh-CN" w:bidi="ar"/>
        </w:rPr>
      </w:pPr>
      <w:r>
        <w:rPr>
          <w:rFonts w:hint="eastAsia" w:ascii="仿宋" w:hAnsi="仿宋" w:eastAsia="仿宋" w:cs="仿宋"/>
          <w:b/>
          <w:color w:val="000000"/>
          <w:kern w:val="0"/>
          <w:sz w:val="32"/>
          <w:szCs w:val="32"/>
          <w:highlight w:val="cyan"/>
          <w:lang w:val="en-US" w:eastAsia="zh-CN" w:bidi="ar"/>
        </w:rPr>
        <w:t xml:space="preserve">第二十八条 </w:t>
      </w:r>
      <w:r>
        <w:rPr>
          <w:rFonts w:hint="eastAsia" w:ascii="仿宋" w:hAnsi="仿宋" w:eastAsia="仿宋" w:cs="仿宋"/>
          <w:color w:val="000000"/>
          <w:kern w:val="0"/>
          <w:sz w:val="32"/>
          <w:szCs w:val="32"/>
          <w:highlight w:val="cyan"/>
          <w:lang w:val="en-US" w:eastAsia="zh-CN" w:bidi="ar"/>
        </w:rPr>
        <w:t>医疗保障行政部门可以</w:t>
      </w:r>
      <w:commentRangeStart w:id="10"/>
      <w:r>
        <w:rPr>
          <w:rFonts w:hint="eastAsia" w:ascii="仿宋" w:hAnsi="仿宋" w:eastAsia="仿宋" w:cs="仿宋"/>
          <w:color w:val="000000"/>
          <w:kern w:val="0"/>
          <w:sz w:val="32"/>
          <w:szCs w:val="32"/>
          <w:highlight w:val="cyan"/>
          <w:lang w:val="en-US" w:eastAsia="zh-CN" w:bidi="ar"/>
        </w:rPr>
        <w:t>依法委托符合法定条件的组织</w:t>
      </w:r>
      <w:commentRangeEnd w:id="10"/>
      <w:r>
        <w:commentReference w:id="10"/>
      </w:r>
      <w:r>
        <w:rPr>
          <w:rFonts w:hint="eastAsia" w:ascii="仿宋" w:hAnsi="仿宋" w:eastAsia="仿宋" w:cs="仿宋"/>
          <w:color w:val="000000"/>
          <w:kern w:val="0"/>
          <w:sz w:val="32"/>
          <w:szCs w:val="32"/>
          <w:highlight w:val="cyan"/>
          <w:lang w:val="en-US" w:eastAsia="zh-CN" w:bidi="ar"/>
        </w:rPr>
        <w:t>开展医疗保障行政执法工作。</w:t>
      </w:r>
    </w:p>
    <w:p>
      <w:pPr>
        <w:keepNext w:val="0"/>
        <w:keepLines w:val="0"/>
        <w:widowControl/>
        <w:suppressLineNumbers w:val="0"/>
        <w:ind w:firstLine="643" w:firstLineChars="200"/>
        <w:jc w:val="left"/>
      </w:pPr>
      <w:r>
        <w:rPr>
          <w:rFonts w:hint="eastAsia" w:ascii="仿宋" w:hAnsi="仿宋" w:eastAsia="仿宋" w:cs="仿宋"/>
          <w:b/>
          <w:color w:val="000000"/>
          <w:kern w:val="0"/>
          <w:sz w:val="32"/>
          <w:szCs w:val="32"/>
          <w:highlight w:val="yellow"/>
          <w:lang w:val="en-US" w:eastAsia="zh-CN" w:bidi="ar"/>
        </w:rPr>
        <w:t xml:space="preserve">第二十九条 </w:t>
      </w:r>
      <w:r>
        <w:rPr>
          <w:rFonts w:hint="eastAsia" w:ascii="仿宋" w:hAnsi="仿宋" w:eastAsia="仿宋" w:cs="仿宋"/>
          <w:color w:val="000000"/>
          <w:kern w:val="0"/>
          <w:sz w:val="32"/>
          <w:szCs w:val="32"/>
          <w:lang w:val="en-US" w:eastAsia="zh-CN" w:bidi="ar"/>
        </w:rPr>
        <w:t xml:space="preserve">开展医疗保障基金使用监督检查，监督检查人员不得少于 2 人，并且应当出示执法证件。 </w:t>
      </w:r>
    </w:p>
    <w:p>
      <w:pPr>
        <w:keepNext w:val="0"/>
        <w:keepLines w:val="0"/>
        <w:widowControl/>
        <w:suppressLineNumbers w:val="0"/>
        <w:ind w:firstLine="640" w:firstLineChars="200"/>
        <w:jc w:val="left"/>
      </w:pPr>
      <w:r>
        <w:rPr>
          <w:rFonts w:hint="eastAsia" w:ascii="仿宋" w:hAnsi="仿宋" w:eastAsia="仿宋" w:cs="仿宋"/>
          <w:color w:val="000000"/>
          <w:kern w:val="0"/>
          <w:sz w:val="32"/>
          <w:szCs w:val="32"/>
          <w:highlight w:val="yellow"/>
          <w:lang w:val="en-US" w:eastAsia="zh-CN" w:bidi="ar"/>
        </w:rPr>
        <w:t>医疗保障行政部门进行监督检查时，被检查对象应当予以配合，如实提供相关资料和信息，不得拒绝、阻碍检查或者谎报、瞒报。</w:t>
      </w:r>
    </w:p>
    <w:p>
      <w:pPr>
        <w:keepNext w:val="0"/>
        <w:keepLines w:val="0"/>
        <w:widowControl/>
        <w:suppressLineNumbers w:val="0"/>
        <w:ind w:firstLine="643" w:firstLineChars="200"/>
        <w:jc w:val="left"/>
      </w:pPr>
      <w:r>
        <w:rPr>
          <w:rFonts w:hint="eastAsia" w:ascii="仿宋" w:hAnsi="仿宋" w:eastAsia="仿宋" w:cs="仿宋"/>
          <w:b/>
          <w:color w:val="000000"/>
          <w:kern w:val="0"/>
          <w:sz w:val="32"/>
          <w:szCs w:val="32"/>
          <w:lang w:val="en-US" w:eastAsia="zh-CN" w:bidi="ar"/>
        </w:rPr>
        <w:t xml:space="preserve">第三十条 </w:t>
      </w:r>
      <w:r>
        <w:rPr>
          <w:rFonts w:hint="eastAsia" w:ascii="仿宋" w:hAnsi="仿宋" w:eastAsia="仿宋" w:cs="仿宋"/>
          <w:color w:val="000000"/>
          <w:kern w:val="0"/>
          <w:sz w:val="32"/>
          <w:szCs w:val="32"/>
          <w:lang w:val="en-US" w:eastAsia="zh-CN" w:bidi="ar"/>
        </w:rPr>
        <w:t xml:space="preserve">定点医药机构涉嫌骗取医疗保障基金支出的，在调查期间，医疗保障行政部门可以采取增加监督检查频次、加强费用监控等措施，防止损失扩大。定点医药机构拒不配合调查的，经医疗保障行政部门主要负责人批准，医疗保障行政部门可以要求医疗保障经办机构暂停医疗保障基金结算。经调查，属于骗取医疗保障基金支出的，依照本条例第四十条的规定处理；不属于骗取医疗保障基金支出的，按照规定结算。 </w:t>
      </w:r>
    </w:p>
    <w:p>
      <w:pPr>
        <w:keepNext w:val="0"/>
        <w:keepLines w:val="0"/>
        <w:widowControl/>
        <w:suppressLineNumbers w:val="0"/>
        <w:ind w:firstLine="640" w:firstLineChars="200"/>
        <w:jc w:val="left"/>
      </w:pPr>
      <w:r>
        <w:rPr>
          <w:rFonts w:hint="eastAsia" w:ascii="仿宋" w:hAnsi="仿宋" w:eastAsia="仿宋" w:cs="仿宋"/>
          <w:color w:val="000000"/>
          <w:kern w:val="0"/>
          <w:sz w:val="32"/>
          <w:szCs w:val="32"/>
          <w:lang w:val="en-US" w:eastAsia="zh-CN" w:bidi="ar"/>
        </w:rPr>
        <w:t xml:space="preserve">参保人员涉嫌骗取医疗保障基金支出且拒不配合调查的，医疗保障行政部门可以要求医疗保障经办机构暂停医疗费用联网结算。暂停联网结算期间发生的医疗费用，由参保人员全额垫付。 </w:t>
      </w:r>
    </w:p>
    <w:p>
      <w:pPr>
        <w:keepNext w:val="0"/>
        <w:keepLines w:val="0"/>
        <w:widowControl/>
        <w:suppressLineNumbers w:val="0"/>
        <w:ind w:firstLine="640" w:firstLineChars="200"/>
        <w:jc w:val="left"/>
      </w:pPr>
      <w:r>
        <w:rPr>
          <w:rFonts w:hint="eastAsia" w:ascii="仿宋" w:hAnsi="仿宋" w:eastAsia="仿宋" w:cs="仿宋"/>
          <w:color w:val="000000"/>
          <w:kern w:val="0"/>
          <w:sz w:val="32"/>
          <w:szCs w:val="32"/>
          <w:lang w:val="en-US" w:eastAsia="zh-CN" w:bidi="ar"/>
        </w:rPr>
        <w:t xml:space="preserve">经调查，属于骗取医疗保障基金支出的，依照本条例第四十一条的规定处理；不属于骗取医疗保障基金支出的，按照规定结算。 </w:t>
      </w:r>
    </w:p>
    <w:p>
      <w:pPr>
        <w:keepNext w:val="0"/>
        <w:keepLines w:val="0"/>
        <w:widowControl/>
        <w:suppressLineNumbers w:val="0"/>
        <w:ind w:firstLine="643" w:firstLineChars="200"/>
        <w:jc w:val="left"/>
      </w:pPr>
      <w:r>
        <w:rPr>
          <w:rFonts w:hint="eastAsia" w:ascii="仿宋" w:hAnsi="仿宋" w:eastAsia="仿宋" w:cs="仿宋"/>
          <w:b/>
          <w:color w:val="000000"/>
          <w:kern w:val="0"/>
          <w:sz w:val="32"/>
          <w:szCs w:val="32"/>
          <w:lang w:val="en-US" w:eastAsia="zh-CN" w:bidi="ar"/>
        </w:rPr>
        <w:t xml:space="preserve">第三十一条 </w:t>
      </w:r>
      <w:r>
        <w:rPr>
          <w:rFonts w:hint="eastAsia" w:ascii="仿宋" w:hAnsi="仿宋" w:eastAsia="仿宋" w:cs="仿宋"/>
          <w:color w:val="000000"/>
          <w:kern w:val="0"/>
          <w:sz w:val="32"/>
          <w:szCs w:val="32"/>
          <w:lang w:val="en-US" w:eastAsia="zh-CN" w:bidi="ar"/>
        </w:rPr>
        <w:t xml:space="preserve">医疗保障行政部门对违反本条例的行为作出行政处罚或者行政处理决定前，应当听取当事人的陈述、申辩；作出行政处罚或者行政处理决定，应当告知当事人依法享有申请行政复议或者提起行政诉讼的权利。 </w:t>
      </w:r>
    </w:p>
    <w:p>
      <w:pPr>
        <w:keepNext w:val="0"/>
        <w:keepLines w:val="0"/>
        <w:widowControl/>
        <w:suppressLineNumbers w:val="0"/>
        <w:ind w:firstLine="643" w:firstLineChars="200"/>
        <w:jc w:val="left"/>
      </w:pPr>
      <w:r>
        <w:rPr>
          <w:rFonts w:hint="eastAsia" w:ascii="仿宋" w:hAnsi="仿宋" w:eastAsia="仿宋" w:cs="仿宋"/>
          <w:b/>
          <w:color w:val="000000"/>
          <w:kern w:val="0"/>
          <w:sz w:val="32"/>
          <w:szCs w:val="32"/>
          <w:lang w:val="en-US" w:eastAsia="zh-CN" w:bidi="ar"/>
        </w:rPr>
        <w:t xml:space="preserve">第三十二条 </w:t>
      </w:r>
      <w:r>
        <w:rPr>
          <w:rFonts w:hint="eastAsia" w:ascii="仿宋" w:hAnsi="仿宋" w:eastAsia="仿宋" w:cs="仿宋"/>
          <w:color w:val="000000"/>
          <w:kern w:val="0"/>
          <w:sz w:val="32"/>
          <w:szCs w:val="32"/>
          <w:lang w:val="en-US" w:eastAsia="zh-CN" w:bidi="ar"/>
        </w:rPr>
        <w:t xml:space="preserve">医疗保障等行政部门、医疗保障经办机构、会计师事务所等机构及其工作人员，不得将工作中获取、知悉的被调查对象资料或者相关信息用于医疗保障基金使用监督管理以外的其他目的，不得泄露、篡改、毁损、非法向他人提供当事人的个人信息和商业秘密。 </w:t>
      </w:r>
    </w:p>
    <w:p>
      <w:pPr>
        <w:keepNext w:val="0"/>
        <w:keepLines w:val="0"/>
        <w:widowControl/>
        <w:suppressLineNumbers w:val="0"/>
        <w:ind w:firstLine="643" w:firstLineChars="200"/>
        <w:jc w:val="left"/>
        <w:rPr>
          <w:highlight w:val="yellow"/>
        </w:rPr>
      </w:pPr>
      <w:r>
        <w:rPr>
          <w:rFonts w:hint="eastAsia" w:ascii="仿宋" w:hAnsi="仿宋" w:eastAsia="仿宋" w:cs="仿宋"/>
          <w:b/>
          <w:color w:val="000000"/>
          <w:kern w:val="0"/>
          <w:sz w:val="32"/>
          <w:szCs w:val="32"/>
          <w:highlight w:val="yellow"/>
          <w:lang w:val="en-US" w:eastAsia="zh-CN" w:bidi="ar"/>
        </w:rPr>
        <w:t xml:space="preserve">第三十三条 </w:t>
      </w:r>
      <w:r>
        <w:rPr>
          <w:rFonts w:hint="eastAsia" w:ascii="仿宋" w:hAnsi="仿宋" w:eastAsia="仿宋" w:cs="仿宋"/>
          <w:color w:val="000000"/>
          <w:kern w:val="0"/>
          <w:sz w:val="32"/>
          <w:szCs w:val="32"/>
          <w:highlight w:val="yellow"/>
          <w:lang w:val="en-US" w:eastAsia="zh-CN" w:bidi="ar"/>
        </w:rPr>
        <w:t>国务院医疗保障行政部门应当建立定点医药机构、人员等信用管理制度，根据信用评价等级分级分类监督管理，将日常监督检查结果、行政处罚结果等情况纳入全国信用信息共享平台和其他相关信息公示系统，按照国家有关规定实施惩戒。</w:t>
      </w:r>
    </w:p>
    <w:p>
      <w:pPr>
        <w:keepNext w:val="0"/>
        <w:keepLines w:val="0"/>
        <w:widowControl/>
        <w:suppressLineNumbers w:val="0"/>
        <w:ind w:firstLine="643" w:firstLineChars="200"/>
        <w:jc w:val="left"/>
        <w:rPr>
          <w:highlight w:val="cyan"/>
        </w:rPr>
      </w:pPr>
      <w:r>
        <w:rPr>
          <w:rFonts w:hint="eastAsia" w:ascii="仿宋" w:hAnsi="仿宋" w:eastAsia="仿宋" w:cs="仿宋"/>
          <w:b/>
          <w:color w:val="000000"/>
          <w:kern w:val="0"/>
          <w:sz w:val="32"/>
          <w:szCs w:val="32"/>
          <w:highlight w:val="cyan"/>
          <w:lang w:val="en-US" w:eastAsia="zh-CN" w:bidi="ar"/>
        </w:rPr>
        <w:t xml:space="preserve">第三十四条 </w:t>
      </w:r>
      <w:r>
        <w:rPr>
          <w:rFonts w:hint="eastAsia" w:ascii="仿宋" w:hAnsi="仿宋" w:eastAsia="仿宋" w:cs="仿宋"/>
          <w:color w:val="000000"/>
          <w:kern w:val="0"/>
          <w:sz w:val="32"/>
          <w:szCs w:val="32"/>
          <w:highlight w:val="cyan"/>
          <w:lang w:val="en-US" w:eastAsia="zh-CN" w:bidi="ar"/>
        </w:rPr>
        <w:t xml:space="preserve">医疗保障行政部门应当定期向社会公布医疗保障基金使用监督检查结果，加大对医疗保障基金使用违法案件的曝光力度，接受社会监督。 </w:t>
      </w:r>
    </w:p>
    <w:p>
      <w:pPr>
        <w:keepNext w:val="0"/>
        <w:keepLines w:val="0"/>
        <w:widowControl/>
        <w:suppressLineNumbers w:val="0"/>
        <w:ind w:firstLine="643" w:firstLineChars="200"/>
        <w:jc w:val="left"/>
        <w:rPr>
          <w:highlight w:val="yellow"/>
        </w:rPr>
      </w:pPr>
      <w:r>
        <w:rPr>
          <w:rFonts w:hint="eastAsia" w:ascii="仿宋" w:hAnsi="仿宋" w:eastAsia="仿宋" w:cs="仿宋"/>
          <w:b/>
          <w:color w:val="000000"/>
          <w:kern w:val="0"/>
          <w:sz w:val="32"/>
          <w:szCs w:val="32"/>
          <w:highlight w:val="yellow"/>
          <w:lang w:val="en-US" w:eastAsia="zh-CN" w:bidi="ar"/>
        </w:rPr>
        <w:t xml:space="preserve">第三十五条 </w:t>
      </w:r>
      <w:r>
        <w:rPr>
          <w:rFonts w:hint="eastAsia" w:ascii="仿宋" w:hAnsi="仿宋" w:eastAsia="仿宋" w:cs="仿宋"/>
          <w:color w:val="000000"/>
          <w:kern w:val="0"/>
          <w:sz w:val="32"/>
          <w:szCs w:val="32"/>
          <w:highlight w:val="yellow"/>
          <w:lang w:val="en-US" w:eastAsia="zh-CN" w:bidi="ar"/>
        </w:rPr>
        <w:t xml:space="preserve">任何组织和个人有权对侵害医疗保障基金的违法违规行为进行举报、投诉。 </w:t>
      </w:r>
    </w:p>
    <w:p>
      <w:pPr>
        <w:keepNext w:val="0"/>
        <w:keepLines w:val="0"/>
        <w:widowControl/>
        <w:suppressLineNumbers w:val="0"/>
        <w:ind w:firstLine="640" w:firstLineChars="200"/>
        <w:jc w:val="left"/>
      </w:pPr>
      <w:r>
        <w:rPr>
          <w:rFonts w:hint="eastAsia" w:ascii="仿宋" w:hAnsi="仿宋" w:eastAsia="仿宋" w:cs="仿宋"/>
          <w:color w:val="000000"/>
          <w:kern w:val="0"/>
          <w:sz w:val="32"/>
          <w:szCs w:val="32"/>
          <w:lang w:val="en-US" w:eastAsia="zh-CN" w:bidi="ar"/>
        </w:rPr>
        <w:t xml:space="preserve">医疗保障行政部门应当畅通举报投诉渠道，依法及时处理有关举报投诉，并对举报人的信息保密。对查证属实的举报，按照国家有关规定给予举报人奖励。 </w:t>
      </w:r>
    </w:p>
    <w:p>
      <w:pPr>
        <w:keepNext w:val="0"/>
        <w:keepLines w:val="0"/>
        <w:widowControl/>
        <w:suppressLineNumbers w:val="0"/>
        <w:jc w:val="center"/>
      </w:pPr>
      <w:r>
        <w:rPr>
          <w:rFonts w:hint="eastAsia" w:ascii="仿宋" w:hAnsi="仿宋" w:eastAsia="仿宋" w:cs="仿宋"/>
          <w:b/>
          <w:color w:val="000000"/>
          <w:kern w:val="0"/>
          <w:sz w:val="32"/>
          <w:szCs w:val="32"/>
          <w:lang w:val="en-US" w:eastAsia="zh-CN" w:bidi="ar"/>
        </w:rPr>
        <w:t>第四章 法律责任</w:t>
      </w:r>
    </w:p>
    <w:p>
      <w:pPr>
        <w:keepNext w:val="0"/>
        <w:keepLines w:val="0"/>
        <w:widowControl/>
        <w:suppressLineNumbers w:val="0"/>
        <w:ind w:firstLine="643" w:firstLineChars="200"/>
        <w:jc w:val="left"/>
      </w:pPr>
      <w:commentRangeStart w:id="11"/>
      <w:r>
        <w:rPr>
          <w:rFonts w:hint="eastAsia" w:ascii="仿宋" w:hAnsi="仿宋" w:eastAsia="仿宋" w:cs="仿宋"/>
          <w:b/>
          <w:color w:val="000000"/>
          <w:kern w:val="0"/>
          <w:sz w:val="32"/>
          <w:szCs w:val="32"/>
          <w:highlight w:val="none"/>
          <w:lang w:val="en-US" w:eastAsia="zh-CN" w:bidi="ar"/>
        </w:rPr>
        <w:t>第三十六条</w:t>
      </w:r>
      <w:commentRangeEnd w:id="11"/>
      <w:r>
        <w:commentReference w:id="11"/>
      </w:r>
      <w:r>
        <w:rPr>
          <w:rFonts w:hint="eastAsia" w:ascii="仿宋" w:hAnsi="仿宋" w:eastAsia="仿宋" w:cs="仿宋"/>
          <w:b/>
          <w:color w:val="000000"/>
          <w:kern w:val="0"/>
          <w:sz w:val="32"/>
          <w:szCs w:val="32"/>
          <w:highlight w:val="none"/>
          <w:lang w:val="en-US" w:eastAsia="zh-CN" w:bidi="ar"/>
        </w:rPr>
        <w:t xml:space="preserve"> </w:t>
      </w:r>
      <w:r>
        <w:rPr>
          <w:rFonts w:hint="eastAsia" w:ascii="仿宋" w:hAnsi="仿宋" w:eastAsia="仿宋" w:cs="仿宋"/>
          <w:color w:val="000000"/>
          <w:kern w:val="0"/>
          <w:sz w:val="32"/>
          <w:szCs w:val="32"/>
          <w:highlight w:val="none"/>
          <w:lang w:val="en-US" w:eastAsia="zh-CN" w:bidi="ar"/>
        </w:rPr>
        <w:t>医疗保障经办机构有下列情形之一的，由医疗保障行政部门责令改正，</w:t>
      </w:r>
      <w:r>
        <w:rPr>
          <w:rFonts w:hint="eastAsia" w:ascii="仿宋" w:hAnsi="仿宋" w:eastAsia="仿宋" w:cs="仿宋"/>
          <w:color w:val="000000"/>
          <w:kern w:val="0"/>
          <w:sz w:val="32"/>
          <w:szCs w:val="32"/>
          <w:lang w:val="en-US" w:eastAsia="zh-CN" w:bidi="ar"/>
        </w:rPr>
        <w:t xml:space="preserve">对直接负责的主管人员和其他直接责任人员依法给予处分： </w:t>
      </w:r>
    </w:p>
    <w:p>
      <w:pPr>
        <w:keepNext w:val="0"/>
        <w:keepLines w:val="0"/>
        <w:widowControl/>
        <w:suppressLineNumbers w:val="0"/>
        <w:ind w:left="643" w:leftChars="306" w:firstLine="0" w:firstLineChars="0"/>
        <w:jc w:val="left"/>
      </w:pPr>
      <w:r>
        <w:rPr>
          <w:rFonts w:hint="eastAsia" w:ascii="仿宋" w:hAnsi="仿宋" w:eastAsia="仿宋" w:cs="仿宋"/>
          <w:color w:val="000000"/>
          <w:kern w:val="0"/>
          <w:sz w:val="32"/>
          <w:szCs w:val="32"/>
          <w:lang w:val="en-US" w:eastAsia="zh-CN" w:bidi="ar"/>
        </w:rPr>
        <w:t xml:space="preserve">（一）未建立健全业务、财务、安全和风险管理制度；（二）未履行服务协议管理、费用监控、基金拨付、待遇审核及支付等职责； </w:t>
      </w:r>
    </w:p>
    <w:p>
      <w:pPr>
        <w:keepNext w:val="0"/>
        <w:keepLines w:val="0"/>
        <w:widowControl/>
        <w:suppressLineNumbers w:val="0"/>
        <w:ind w:firstLine="640" w:firstLineChars="200"/>
        <w:jc w:val="left"/>
      </w:pPr>
      <w:r>
        <w:rPr>
          <w:rFonts w:hint="eastAsia" w:ascii="仿宋" w:hAnsi="仿宋" w:eastAsia="仿宋" w:cs="仿宋"/>
          <w:color w:val="000000"/>
          <w:kern w:val="0"/>
          <w:sz w:val="32"/>
          <w:szCs w:val="32"/>
          <w:lang w:val="en-US" w:eastAsia="zh-CN" w:bidi="ar"/>
        </w:rPr>
        <w:t>（三）未定期向社会公开医疗保障基金的收入、支出、结余等情况。</w:t>
      </w:r>
    </w:p>
    <w:p>
      <w:pPr>
        <w:keepNext w:val="0"/>
        <w:keepLines w:val="0"/>
        <w:widowControl/>
        <w:suppressLineNumbers w:val="0"/>
        <w:ind w:firstLine="643" w:firstLineChars="200"/>
        <w:jc w:val="left"/>
      </w:pPr>
      <w:r>
        <w:rPr>
          <w:rFonts w:hint="eastAsia" w:ascii="仿宋" w:hAnsi="仿宋" w:eastAsia="仿宋" w:cs="仿宋"/>
          <w:b/>
          <w:color w:val="000000"/>
          <w:kern w:val="0"/>
          <w:sz w:val="32"/>
          <w:szCs w:val="32"/>
          <w:lang w:val="en-US" w:eastAsia="zh-CN" w:bidi="ar"/>
        </w:rPr>
        <w:t xml:space="preserve">第三十七条 </w:t>
      </w:r>
      <w:r>
        <w:rPr>
          <w:rFonts w:hint="eastAsia" w:ascii="仿宋" w:hAnsi="仿宋" w:eastAsia="仿宋" w:cs="仿宋"/>
          <w:color w:val="000000"/>
          <w:kern w:val="0"/>
          <w:sz w:val="32"/>
          <w:szCs w:val="32"/>
          <w:lang w:val="en-US" w:eastAsia="zh-CN" w:bidi="ar"/>
        </w:rPr>
        <w:t xml:space="preserve">医疗保障经办机构通过伪造、变造、隐匿、涂改、销毁医学文书、医学证明、会计凭证、电子信息等有关资料或者虚构医药服务项目等方式，骗取医疗保障基金支出的，由医疗保障行政部门责令退回，处骗取金额2倍以上5倍以下的罚款，对直接负责的主管人员和其他直接责任人员依法给予处分。 </w:t>
      </w:r>
    </w:p>
    <w:p>
      <w:pPr>
        <w:keepNext w:val="0"/>
        <w:keepLines w:val="0"/>
        <w:widowControl/>
        <w:suppressLineNumbers w:val="0"/>
        <w:ind w:firstLine="643" w:firstLineChars="200"/>
        <w:jc w:val="left"/>
      </w:pPr>
      <w:commentRangeStart w:id="12"/>
      <w:r>
        <w:rPr>
          <w:rFonts w:hint="eastAsia" w:ascii="仿宋" w:hAnsi="仿宋" w:eastAsia="仿宋" w:cs="仿宋"/>
          <w:b/>
          <w:color w:val="000000"/>
          <w:kern w:val="0"/>
          <w:sz w:val="32"/>
          <w:szCs w:val="32"/>
          <w:lang w:val="en-US" w:eastAsia="zh-CN" w:bidi="ar"/>
        </w:rPr>
        <w:t>第三十八条</w:t>
      </w:r>
      <w:commentRangeEnd w:id="12"/>
      <w:r>
        <w:commentReference w:id="12"/>
      </w:r>
      <w:r>
        <w:rPr>
          <w:rFonts w:hint="eastAsia" w:ascii="仿宋" w:hAnsi="仿宋" w:eastAsia="仿宋" w:cs="仿宋"/>
          <w:b/>
          <w:color w:val="000000"/>
          <w:kern w:val="0"/>
          <w:sz w:val="32"/>
          <w:szCs w:val="32"/>
          <w:lang w:val="en-US" w:eastAsia="zh-CN" w:bidi="ar"/>
        </w:rPr>
        <w:t xml:space="preserve"> </w:t>
      </w:r>
      <w:r>
        <w:rPr>
          <w:rFonts w:hint="eastAsia" w:ascii="仿宋" w:hAnsi="仿宋" w:eastAsia="仿宋" w:cs="仿宋"/>
          <w:color w:val="000000"/>
          <w:kern w:val="0"/>
          <w:sz w:val="32"/>
          <w:szCs w:val="32"/>
          <w:lang w:val="en-US" w:eastAsia="zh-CN" w:bidi="ar"/>
        </w:rPr>
        <w:t>定点医药机构有下列情形之一的，由医疗保障行政部门</w:t>
      </w:r>
      <w:r>
        <w:rPr>
          <w:rFonts w:hint="eastAsia" w:ascii="仿宋" w:hAnsi="仿宋" w:eastAsia="仿宋" w:cs="仿宋"/>
          <w:color w:val="000000"/>
          <w:kern w:val="0"/>
          <w:sz w:val="32"/>
          <w:szCs w:val="32"/>
          <w:highlight w:val="yellow"/>
          <w:lang w:val="en-US" w:eastAsia="zh-CN" w:bidi="ar"/>
        </w:rPr>
        <w:t>责令改正，并可以约谈有关负责人</w:t>
      </w:r>
      <w:r>
        <w:rPr>
          <w:rFonts w:hint="eastAsia" w:ascii="仿宋" w:hAnsi="仿宋" w:eastAsia="仿宋" w:cs="仿宋"/>
          <w:color w:val="000000"/>
          <w:kern w:val="0"/>
          <w:sz w:val="32"/>
          <w:szCs w:val="32"/>
          <w:lang w:val="en-US" w:eastAsia="zh-CN" w:bidi="ar"/>
        </w:rPr>
        <w:t>；造成医疗保障基金损失的，</w:t>
      </w:r>
      <w:r>
        <w:rPr>
          <w:rFonts w:hint="eastAsia" w:ascii="仿宋" w:hAnsi="仿宋" w:eastAsia="仿宋" w:cs="仿宋"/>
          <w:color w:val="000000"/>
          <w:kern w:val="0"/>
          <w:sz w:val="32"/>
          <w:szCs w:val="32"/>
          <w:highlight w:val="yellow"/>
          <w:lang w:val="en-US" w:eastAsia="zh-CN" w:bidi="ar"/>
        </w:rPr>
        <w:t>责令退回，处造成损失金额 1 倍以上 2 倍以下的罚款</w:t>
      </w:r>
      <w:r>
        <w:rPr>
          <w:rFonts w:hint="eastAsia" w:ascii="仿宋" w:hAnsi="仿宋" w:eastAsia="仿宋" w:cs="仿宋"/>
          <w:color w:val="000000"/>
          <w:kern w:val="0"/>
          <w:sz w:val="32"/>
          <w:szCs w:val="32"/>
          <w:lang w:val="en-US" w:eastAsia="zh-CN" w:bidi="ar"/>
        </w:rPr>
        <w:t xml:space="preserve">；拒不改正或者造成严重后果的，责令定点医药机构暂停相关责任部门 6 个月以上 1 年以下涉及医疗保障基金使用的医药服务；违反其他法律、行政法规的，由有关主管部门依法处理： </w:t>
      </w:r>
    </w:p>
    <w:p>
      <w:pPr>
        <w:keepNext w:val="0"/>
        <w:keepLines w:val="0"/>
        <w:widowControl/>
        <w:suppressLineNumbers w:val="0"/>
        <w:ind w:firstLine="640" w:firstLineChars="200"/>
        <w:jc w:val="left"/>
        <w:rPr>
          <w:highlight w:val="cyan"/>
        </w:rPr>
      </w:pPr>
      <w:r>
        <w:rPr>
          <w:rFonts w:hint="eastAsia" w:ascii="仿宋" w:hAnsi="仿宋" w:eastAsia="仿宋" w:cs="仿宋"/>
          <w:color w:val="000000"/>
          <w:kern w:val="0"/>
          <w:sz w:val="32"/>
          <w:szCs w:val="32"/>
          <w:highlight w:val="cyan"/>
          <w:lang w:val="en-US" w:eastAsia="zh-CN" w:bidi="ar"/>
        </w:rPr>
        <w:t xml:space="preserve">（一）分解住院、挂床住院； </w:t>
      </w:r>
    </w:p>
    <w:p>
      <w:pPr>
        <w:keepNext w:val="0"/>
        <w:keepLines w:val="0"/>
        <w:widowControl/>
        <w:suppressLineNumbers w:val="0"/>
        <w:ind w:firstLine="640" w:firstLineChars="200"/>
        <w:jc w:val="left"/>
        <w:rPr>
          <w:highlight w:val="cyan"/>
        </w:rPr>
      </w:pPr>
      <w:r>
        <w:rPr>
          <w:rFonts w:hint="eastAsia" w:ascii="仿宋" w:hAnsi="仿宋" w:eastAsia="仿宋" w:cs="仿宋"/>
          <w:color w:val="000000"/>
          <w:kern w:val="0"/>
          <w:sz w:val="32"/>
          <w:szCs w:val="32"/>
          <w:highlight w:val="cyan"/>
          <w:lang w:val="en-US" w:eastAsia="zh-CN" w:bidi="ar"/>
        </w:rPr>
        <w:t xml:space="preserve">（二）违反诊疗规范过度诊疗、过度检查、分解处方、超量开药、重复开药或者提供其他不必要的医药服务； </w:t>
      </w:r>
    </w:p>
    <w:p>
      <w:pPr>
        <w:keepNext w:val="0"/>
        <w:keepLines w:val="0"/>
        <w:widowControl/>
        <w:suppressLineNumbers w:val="0"/>
        <w:ind w:firstLine="640" w:firstLineChars="200"/>
        <w:jc w:val="left"/>
        <w:rPr>
          <w:highlight w:val="cyan"/>
        </w:rPr>
      </w:pPr>
      <w:r>
        <w:rPr>
          <w:rFonts w:hint="eastAsia" w:ascii="仿宋" w:hAnsi="仿宋" w:eastAsia="仿宋" w:cs="仿宋"/>
          <w:color w:val="000000"/>
          <w:kern w:val="0"/>
          <w:sz w:val="32"/>
          <w:szCs w:val="32"/>
          <w:highlight w:val="cyan"/>
          <w:lang w:val="en-US" w:eastAsia="zh-CN" w:bidi="ar"/>
        </w:rPr>
        <w:t xml:space="preserve">（三）重复收费、超标准收费、分解项目收费； </w:t>
      </w:r>
    </w:p>
    <w:p>
      <w:pPr>
        <w:keepNext w:val="0"/>
        <w:keepLines w:val="0"/>
        <w:widowControl/>
        <w:suppressLineNumbers w:val="0"/>
        <w:ind w:firstLine="640" w:firstLineChars="200"/>
        <w:jc w:val="left"/>
        <w:rPr>
          <w:highlight w:val="cyan"/>
        </w:rPr>
      </w:pPr>
      <w:r>
        <w:rPr>
          <w:rFonts w:hint="eastAsia" w:ascii="仿宋" w:hAnsi="仿宋" w:eastAsia="仿宋" w:cs="仿宋"/>
          <w:color w:val="000000"/>
          <w:kern w:val="0"/>
          <w:sz w:val="32"/>
          <w:szCs w:val="32"/>
          <w:highlight w:val="cyan"/>
          <w:lang w:val="en-US" w:eastAsia="zh-CN" w:bidi="ar"/>
        </w:rPr>
        <w:t xml:space="preserve">（四）串换药品、医用耗材、诊疗项目和服务设施； </w:t>
      </w:r>
    </w:p>
    <w:p>
      <w:pPr>
        <w:keepNext w:val="0"/>
        <w:keepLines w:val="0"/>
        <w:widowControl/>
        <w:suppressLineNumbers w:val="0"/>
        <w:ind w:firstLine="640" w:firstLineChars="200"/>
        <w:jc w:val="left"/>
        <w:rPr>
          <w:highlight w:val="cyan"/>
        </w:rPr>
      </w:pPr>
      <w:r>
        <w:rPr>
          <w:rFonts w:hint="eastAsia" w:ascii="仿宋" w:hAnsi="仿宋" w:eastAsia="仿宋" w:cs="仿宋"/>
          <w:color w:val="000000"/>
          <w:kern w:val="0"/>
          <w:sz w:val="32"/>
          <w:szCs w:val="32"/>
          <w:highlight w:val="cyan"/>
          <w:lang w:val="en-US" w:eastAsia="zh-CN" w:bidi="ar"/>
        </w:rPr>
        <w:t xml:space="preserve">（五）为参保人员利用其享受医疗保障待遇的机会转卖药品，接受返还现金、实物或者获得其他非法利益提供便利； </w:t>
      </w:r>
    </w:p>
    <w:p>
      <w:pPr>
        <w:keepNext w:val="0"/>
        <w:keepLines w:val="0"/>
        <w:widowControl/>
        <w:suppressLineNumbers w:val="0"/>
        <w:ind w:firstLine="640" w:firstLineChars="200"/>
        <w:jc w:val="left"/>
        <w:rPr>
          <w:highlight w:val="cyan"/>
        </w:rPr>
      </w:pPr>
      <w:r>
        <w:rPr>
          <w:rFonts w:hint="eastAsia" w:ascii="仿宋" w:hAnsi="仿宋" w:eastAsia="仿宋" w:cs="仿宋"/>
          <w:color w:val="000000"/>
          <w:kern w:val="0"/>
          <w:sz w:val="32"/>
          <w:szCs w:val="32"/>
          <w:highlight w:val="cyan"/>
          <w:lang w:val="en-US" w:eastAsia="zh-CN" w:bidi="ar"/>
        </w:rPr>
        <w:t xml:space="preserve">（六）将不属于医疗保障基金支付范围的医药费用纳入医疗保障基金结算； </w:t>
      </w:r>
    </w:p>
    <w:p>
      <w:pPr>
        <w:keepNext w:val="0"/>
        <w:keepLines w:val="0"/>
        <w:widowControl/>
        <w:suppressLineNumbers w:val="0"/>
        <w:ind w:firstLine="640" w:firstLineChars="200"/>
        <w:jc w:val="left"/>
      </w:pPr>
      <w:r>
        <w:rPr>
          <w:rFonts w:hint="eastAsia" w:ascii="仿宋" w:hAnsi="仿宋" w:eastAsia="仿宋" w:cs="仿宋"/>
          <w:color w:val="000000"/>
          <w:kern w:val="0"/>
          <w:sz w:val="32"/>
          <w:szCs w:val="32"/>
          <w:highlight w:val="cyan"/>
          <w:lang w:val="en-US" w:eastAsia="zh-CN" w:bidi="ar"/>
        </w:rPr>
        <w:t>（七）造成医疗保障基金损失的其他违法行为。</w:t>
      </w:r>
      <w:r>
        <w:rPr>
          <w:rFonts w:hint="eastAsia" w:ascii="仿宋" w:hAnsi="仿宋" w:eastAsia="仿宋" w:cs="仿宋"/>
          <w:color w:val="000000"/>
          <w:kern w:val="0"/>
          <w:sz w:val="32"/>
          <w:szCs w:val="32"/>
          <w:highlight w:val="yellow"/>
          <w:lang w:val="en-US" w:eastAsia="zh-CN" w:bidi="ar"/>
        </w:rPr>
        <w:t xml:space="preserve"> </w:t>
      </w:r>
    </w:p>
    <w:p>
      <w:pPr>
        <w:keepNext w:val="0"/>
        <w:keepLines w:val="0"/>
        <w:widowControl/>
        <w:suppressLineNumbers w:val="0"/>
        <w:ind w:firstLine="643" w:firstLineChars="200"/>
        <w:jc w:val="left"/>
      </w:pPr>
      <w:r>
        <w:rPr>
          <w:rFonts w:hint="eastAsia" w:ascii="仿宋" w:hAnsi="仿宋" w:eastAsia="仿宋" w:cs="仿宋"/>
          <w:b/>
          <w:color w:val="000000"/>
          <w:kern w:val="0"/>
          <w:sz w:val="32"/>
          <w:szCs w:val="32"/>
          <w:lang w:val="en-US" w:eastAsia="zh-CN" w:bidi="ar"/>
        </w:rPr>
        <w:t xml:space="preserve">第三十九条 </w:t>
      </w:r>
      <w:r>
        <w:rPr>
          <w:rFonts w:hint="eastAsia" w:ascii="仿宋" w:hAnsi="仿宋" w:eastAsia="仿宋" w:cs="仿宋"/>
          <w:color w:val="000000"/>
          <w:kern w:val="0"/>
          <w:sz w:val="32"/>
          <w:szCs w:val="32"/>
          <w:lang w:val="en-US" w:eastAsia="zh-CN" w:bidi="ar"/>
        </w:rPr>
        <w:t>定点医药机构有下列情形之一的，由医疗保障行政部门</w:t>
      </w:r>
      <w:r>
        <w:rPr>
          <w:rFonts w:hint="eastAsia" w:ascii="仿宋" w:hAnsi="仿宋" w:eastAsia="仿宋" w:cs="仿宋"/>
          <w:color w:val="000000"/>
          <w:kern w:val="0"/>
          <w:sz w:val="32"/>
          <w:szCs w:val="32"/>
          <w:highlight w:val="yellow"/>
          <w:lang w:val="en-US" w:eastAsia="zh-CN" w:bidi="ar"/>
        </w:rPr>
        <w:t>责令改正，并可以约谈有关负责人</w:t>
      </w:r>
      <w:r>
        <w:rPr>
          <w:rFonts w:hint="eastAsia" w:ascii="仿宋" w:hAnsi="仿宋" w:eastAsia="仿宋" w:cs="仿宋"/>
          <w:color w:val="000000"/>
          <w:kern w:val="0"/>
          <w:sz w:val="32"/>
          <w:szCs w:val="32"/>
          <w:lang w:val="en-US" w:eastAsia="zh-CN" w:bidi="ar"/>
        </w:rPr>
        <w:t>；</w:t>
      </w:r>
      <w:r>
        <w:rPr>
          <w:rFonts w:hint="eastAsia" w:ascii="仿宋" w:hAnsi="仿宋" w:eastAsia="仿宋" w:cs="仿宋"/>
          <w:color w:val="000000"/>
          <w:kern w:val="0"/>
          <w:sz w:val="32"/>
          <w:szCs w:val="32"/>
          <w:highlight w:val="yellow"/>
          <w:lang w:val="en-US" w:eastAsia="zh-CN" w:bidi="ar"/>
        </w:rPr>
        <w:t>拒不改正的，处 1万元以上 5 万元以下的罚款；</w:t>
      </w:r>
      <w:r>
        <w:rPr>
          <w:rFonts w:hint="eastAsia" w:ascii="仿宋" w:hAnsi="仿宋" w:eastAsia="仿宋" w:cs="仿宋"/>
          <w:color w:val="000000"/>
          <w:kern w:val="0"/>
          <w:sz w:val="32"/>
          <w:szCs w:val="32"/>
          <w:lang w:val="en-US" w:eastAsia="zh-CN" w:bidi="ar"/>
        </w:rPr>
        <w:t xml:space="preserve">违反其他法律、行政法规的，由有关主管部门依法处理： </w:t>
      </w:r>
    </w:p>
    <w:p>
      <w:pPr>
        <w:keepNext w:val="0"/>
        <w:keepLines w:val="0"/>
        <w:widowControl/>
        <w:suppressLineNumbers w:val="0"/>
        <w:ind w:firstLine="640" w:firstLineChars="200"/>
        <w:jc w:val="left"/>
        <w:rPr>
          <w:highlight w:val="cyan"/>
        </w:rPr>
      </w:pPr>
      <w:r>
        <w:rPr>
          <w:rFonts w:hint="eastAsia" w:ascii="仿宋" w:hAnsi="仿宋" w:eastAsia="仿宋" w:cs="仿宋"/>
          <w:color w:val="000000"/>
          <w:kern w:val="0"/>
          <w:sz w:val="32"/>
          <w:szCs w:val="32"/>
          <w:highlight w:val="cyan"/>
          <w:lang w:val="en-US" w:eastAsia="zh-CN" w:bidi="ar"/>
        </w:rPr>
        <w:t xml:space="preserve">（一）未建立医疗保障基金使用内部管理制度，或者没有专门机构或者人员负责医疗保障基金使用管理工作； </w:t>
      </w:r>
    </w:p>
    <w:p>
      <w:pPr>
        <w:keepNext w:val="0"/>
        <w:keepLines w:val="0"/>
        <w:widowControl/>
        <w:suppressLineNumbers w:val="0"/>
        <w:ind w:firstLine="640" w:firstLineChars="200"/>
        <w:jc w:val="left"/>
        <w:rPr>
          <w:highlight w:val="cyan"/>
        </w:rPr>
      </w:pPr>
      <w:r>
        <w:rPr>
          <w:rFonts w:hint="eastAsia" w:ascii="仿宋" w:hAnsi="仿宋" w:eastAsia="仿宋" w:cs="仿宋"/>
          <w:color w:val="000000"/>
          <w:kern w:val="0"/>
          <w:sz w:val="32"/>
          <w:szCs w:val="32"/>
          <w:highlight w:val="cyan"/>
          <w:lang w:val="en-US" w:eastAsia="zh-CN" w:bidi="ar"/>
        </w:rPr>
        <w:t xml:space="preserve">（二）未按照规定保管财务账目、会计凭证、处方、病历、治疗检查记录、费用明细、药品和医用耗材出入库记录等资料； </w:t>
      </w:r>
    </w:p>
    <w:p>
      <w:pPr>
        <w:keepNext w:val="0"/>
        <w:keepLines w:val="0"/>
        <w:widowControl/>
        <w:suppressLineNumbers w:val="0"/>
        <w:ind w:firstLine="640" w:firstLineChars="200"/>
        <w:jc w:val="left"/>
        <w:rPr>
          <w:highlight w:val="cyan"/>
        </w:rPr>
      </w:pPr>
      <w:r>
        <w:rPr>
          <w:rFonts w:hint="eastAsia" w:ascii="仿宋" w:hAnsi="仿宋" w:eastAsia="仿宋" w:cs="仿宋"/>
          <w:color w:val="000000"/>
          <w:kern w:val="0"/>
          <w:sz w:val="32"/>
          <w:szCs w:val="32"/>
          <w:highlight w:val="cyan"/>
          <w:lang w:val="en-US" w:eastAsia="zh-CN" w:bidi="ar"/>
        </w:rPr>
        <w:t xml:space="preserve">（三）未按照规定通过医疗保障信息系统传送医疗保障基金使用有关数据； </w:t>
      </w:r>
    </w:p>
    <w:p>
      <w:pPr>
        <w:keepNext w:val="0"/>
        <w:keepLines w:val="0"/>
        <w:widowControl/>
        <w:suppressLineNumbers w:val="0"/>
        <w:ind w:firstLine="640" w:firstLineChars="200"/>
        <w:jc w:val="left"/>
        <w:rPr>
          <w:highlight w:val="cyan"/>
        </w:rPr>
      </w:pPr>
      <w:r>
        <w:rPr>
          <w:rFonts w:hint="eastAsia" w:ascii="仿宋" w:hAnsi="仿宋" w:eastAsia="仿宋" w:cs="仿宋"/>
          <w:color w:val="000000"/>
          <w:kern w:val="0"/>
          <w:sz w:val="32"/>
          <w:szCs w:val="32"/>
          <w:highlight w:val="cyan"/>
          <w:lang w:val="en-US" w:eastAsia="zh-CN" w:bidi="ar"/>
        </w:rPr>
        <w:t xml:space="preserve">（四）未按照规定向医疗保障行政部门报告医疗保障基金使用监督管理所需信息； </w:t>
      </w:r>
    </w:p>
    <w:p>
      <w:pPr>
        <w:keepNext w:val="0"/>
        <w:keepLines w:val="0"/>
        <w:widowControl/>
        <w:suppressLineNumbers w:val="0"/>
        <w:ind w:firstLine="640" w:firstLineChars="200"/>
        <w:jc w:val="left"/>
        <w:rPr>
          <w:highlight w:val="cyan"/>
        </w:rPr>
      </w:pPr>
      <w:r>
        <w:rPr>
          <w:rFonts w:hint="eastAsia" w:ascii="仿宋" w:hAnsi="仿宋" w:eastAsia="仿宋" w:cs="仿宋"/>
          <w:color w:val="000000"/>
          <w:kern w:val="0"/>
          <w:sz w:val="32"/>
          <w:szCs w:val="32"/>
          <w:highlight w:val="cyan"/>
          <w:lang w:val="en-US" w:eastAsia="zh-CN" w:bidi="ar"/>
        </w:rPr>
        <w:t xml:space="preserve">（五）未按照规定向社会公开医药费用、费用结构等信息； </w:t>
      </w:r>
    </w:p>
    <w:p>
      <w:pPr>
        <w:keepNext w:val="0"/>
        <w:keepLines w:val="0"/>
        <w:widowControl/>
        <w:suppressLineNumbers w:val="0"/>
        <w:ind w:firstLine="640" w:firstLineChars="200"/>
        <w:jc w:val="left"/>
        <w:rPr>
          <w:highlight w:val="cyan"/>
        </w:rPr>
      </w:pPr>
      <w:r>
        <w:rPr>
          <w:rFonts w:hint="eastAsia" w:ascii="仿宋" w:hAnsi="仿宋" w:eastAsia="仿宋" w:cs="仿宋"/>
          <w:color w:val="000000"/>
          <w:kern w:val="0"/>
          <w:sz w:val="32"/>
          <w:szCs w:val="32"/>
          <w:highlight w:val="cyan"/>
          <w:lang w:val="en-US" w:eastAsia="zh-CN" w:bidi="ar"/>
        </w:rPr>
        <w:t xml:space="preserve">（六）除急诊、抢救等特殊情形外，未经参保人员或者其近亲属、监护人同意提供医疗保障基金支付范围以外的医药服务； </w:t>
      </w:r>
    </w:p>
    <w:p>
      <w:pPr>
        <w:keepNext w:val="0"/>
        <w:keepLines w:val="0"/>
        <w:widowControl/>
        <w:suppressLineNumbers w:val="0"/>
        <w:ind w:firstLine="640" w:firstLineChars="200"/>
        <w:jc w:val="left"/>
        <w:rPr>
          <w:highlight w:val="cyan"/>
        </w:rPr>
      </w:pPr>
      <w:r>
        <w:rPr>
          <w:rFonts w:hint="eastAsia" w:ascii="仿宋" w:hAnsi="仿宋" w:eastAsia="仿宋" w:cs="仿宋"/>
          <w:color w:val="000000"/>
          <w:kern w:val="0"/>
          <w:sz w:val="32"/>
          <w:szCs w:val="32"/>
          <w:highlight w:val="cyan"/>
          <w:lang w:val="en-US" w:eastAsia="zh-CN" w:bidi="ar"/>
        </w:rPr>
        <w:t xml:space="preserve">（七）拒绝医疗保障等行政部门监督检查或者提供虚假情况。 </w:t>
      </w:r>
    </w:p>
    <w:p>
      <w:pPr>
        <w:keepNext w:val="0"/>
        <w:keepLines w:val="0"/>
        <w:widowControl/>
        <w:suppressLineNumbers w:val="0"/>
        <w:ind w:firstLine="643" w:firstLineChars="200"/>
        <w:jc w:val="left"/>
        <w:rPr>
          <w:highlight w:val="yellow"/>
        </w:rPr>
      </w:pPr>
      <w:r>
        <w:rPr>
          <w:rFonts w:hint="eastAsia" w:ascii="仿宋" w:hAnsi="仿宋" w:eastAsia="仿宋" w:cs="仿宋"/>
          <w:b/>
          <w:color w:val="000000"/>
          <w:kern w:val="0"/>
          <w:sz w:val="32"/>
          <w:szCs w:val="32"/>
          <w:lang w:val="en-US" w:eastAsia="zh-CN" w:bidi="ar"/>
        </w:rPr>
        <w:t xml:space="preserve">第四十条 </w:t>
      </w:r>
      <w:r>
        <w:rPr>
          <w:rFonts w:hint="eastAsia" w:ascii="仿宋" w:hAnsi="仿宋" w:eastAsia="仿宋" w:cs="仿宋"/>
          <w:color w:val="000000"/>
          <w:kern w:val="0"/>
          <w:sz w:val="32"/>
          <w:szCs w:val="32"/>
          <w:lang w:val="en-US" w:eastAsia="zh-CN" w:bidi="ar"/>
        </w:rPr>
        <w:t>定点医药机构通过下列方式骗取医疗保障基金支出的，由医疗保障行政部门</w:t>
      </w:r>
      <w:r>
        <w:rPr>
          <w:rFonts w:hint="eastAsia" w:ascii="仿宋" w:hAnsi="仿宋" w:eastAsia="仿宋" w:cs="仿宋"/>
          <w:color w:val="000000"/>
          <w:kern w:val="0"/>
          <w:sz w:val="32"/>
          <w:szCs w:val="32"/>
          <w:highlight w:val="yellow"/>
          <w:lang w:val="en-US" w:eastAsia="zh-CN" w:bidi="ar"/>
        </w:rPr>
        <w:t xml:space="preserve">责令退回，处骗取金额 2 倍以上 5倍以下的罚款；责令定点医药机构暂停相关责任部门 6 个月以上1 年以下涉及医疗保障基金使用的医药服务，直至由医疗保障经办机构解除服务协议；有执业资格的，由有关主管部门依法吊销执业资格： </w:t>
      </w:r>
    </w:p>
    <w:p>
      <w:pPr>
        <w:keepNext w:val="0"/>
        <w:keepLines w:val="0"/>
        <w:widowControl/>
        <w:suppressLineNumbers w:val="0"/>
        <w:ind w:firstLine="640" w:firstLineChars="200"/>
        <w:jc w:val="left"/>
        <w:rPr>
          <w:highlight w:val="cyan"/>
        </w:rPr>
      </w:pPr>
      <w:r>
        <w:rPr>
          <w:rFonts w:hint="eastAsia" w:ascii="仿宋" w:hAnsi="仿宋" w:eastAsia="仿宋" w:cs="仿宋"/>
          <w:color w:val="000000"/>
          <w:kern w:val="0"/>
          <w:sz w:val="32"/>
          <w:szCs w:val="32"/>
          <w:highlight w:val="cyan"/>
          <w:lang w:val="en-US" w:eastAsia="zh-CN" w:bidi="ar"/>
        </w:rPr>
        <w:t xml:space="preserve">（一）诱导、协助他人冒名或者虚假就医、购药，提供虚假证明材料，或者串通他人虚开费用单据； </w:t>
      </w:r>
    </w:p>
    <w:p>
      <w:pPr>
        <w:keepNext w:val="0"/>
        <w:keepLines w:val="0"/>
        <w:widowControl/>
        <w:suppressLineNumbers w:val="0"/>
        <w:ind w:firstLine="640" w:firstLineChars="200"/>
        <w:jc w:val="left"/>
        <w:rPr>
          <w:highlight w:val="cyan"/>
        </w:rPr>
      </w:pPr>
      <w:r>
        <w:rPr>
          <w:rFonts w:hint="eastAsia" w:ascii="仿宋" w:hAnsi="仿宋" w:eastAsia="仿宋" w:cs="仿宋"/>
          <w:color w:val="000000"/>
          <w:kern w:val="0"/>
          <w:sz w:val="32"/>
          <w:szCs w:val="32"/>
          <w:highlight w:val="cyan"/>
          <w:lang w:val="en-US" w:eastAsia="zh-CN" w:bidi="ar"/>
        </w:rPr>
        <w:t xml:space="preserve">（二）伪造、变造、隐匿、涂改、销毁医学文书、医学证明、会计凭证、电子信息等有关资料； </w:t>
      </w:r>
    </w:p>
    <w:p>
      <w:pPr>
        <w:keepNext w:val="0"/>
        <w:keepLines w:val="0"/>
        <w:widowControl/>
        <w:suppressLineNumbers w:val="0"/>
        <w:ind w:firstLine="640" w:firstLineChars="200"/>
        <w:jc w:val="left"/>
        <w:rPr>
          <w:highlight w:val="cyan"/>
        </w:rPr>
      </w:pPr>
      <w:r>
        <w:rPr>
          <w:rFonts w:hint="eastAsia" w:ascii="仿宋" w:hAnsi="仿宋" w:eastAsia="仿宋" w:cs="仿宋"/>
          <w:color w:val="000000"/>
          <w:kern w:val="0"/>
          <w:sz w:val="32"/>
          <w:szCs w:val="32"/>
          <w:highlight w:val="cyan"/>
          <w:lang w:val="en-US" w:eastAsia="zh-CN" w:bidi="ar"/>
        </w:rPr>
        <w:t xml:space="preserve">（三）虚构医药服务项目； </w:t>
      </w:r>
    </w:p>
    <w:p>
      <w:pPr>
        <w:keepNext w:val="0"/>
        <w:keepLines w:val="0"/>
        <w:widowControl/>
        <w:suppressLineNumbers w:val="0"/>
        <w:ind w:firstLine="640" w:firstLineChars="200"/>
        <w:jc w:val="left"/>
        <w:rPr>
          <w:highlight w:val="cyan"/>
        </w:rPr>
      </w:pPr>
      <w:r>
        <w:rPr>
          <w:rFonts w:hint="eastAsia" w:ascii="仿宋" w:hAnsi="仿宋" w:eastAsia="仿宋" w:cs="仿宋"/>
          <w:color w:val="000000"/>
          <w:kern w:val="0"/>
          <w:sz w:val="32"/>
          <w:szCs w:val="32"/>
          <w:highlight w:val="cyan"/>
          <w:lang w:val="en-US" w:eastAsia="zh-CN" w:bidi="ar"/>
        </w:rPr>
        <w:t xml:space="preserve">（四）其他骗取医疗保障基金支出的行为。 </w:t>
      </w:r>
    </w:p>
    <w:p>
      <w:pPr>
        <w:keepNext w:val="0"/>
        <w:keepLines w:val="0"/>
        <w:widowControl/>
        <w:suppressLineNumbers w:val="0"/>
        <w:ind w:firstLine="640" w:firstLineChars="200"/>
        <w:jc w:val="left"/>
      </w:pPr>
      <w:r>
        <w:rPr>
          <w:rFonts w:hint="eastAsia" w:ascii="仿宋" w:hAnsi="仿宋" w:eastAsia="仿宋" w:cs="仿宋"/>
          <w:color w:val="000000"/>
          <w:kern w:val="0"/>
          <w:sz w:val="32"/>
          <w:szCs w:val="32"/>
          <w:lang w:val="en-US" w:eastAsia="zh-CN" w:bidi="ar"/>
        </w:rPr>
        <w:t>定点医药机构以骗取医疗保障基金为目的，实施了本条例第三十八条规定行为之一，造成医疗保障基金损失的，按照本条规定处理。</w:t>
      </w:r>
    </w:p>
    <w:p>
      <w:pPr>
        <w:keepNext w:val="0"/>
        <w:keepLines w:val="0"/>
        <w:widowControl/>
        <w:suppressLineNumbers w:val="0"/>
        <w:ind w:firstLine="643" w:firstLineChars="200"/>
        <w:jc w:val="left"/>
      </w:pPr>
      <w:commentRangeStart w:id="13"/>
      <w:r>
        <w:rPr>
          <w:rFonts w:hint="eastAsia" w:ascii="仿宋" w:hAnsi="仿宋" w:eastAsia="仿宋" w:cs="仿宋"/>
          <w:b/>
          <w:color w:val="000000"/>
          <w:kern w:val="0"/>
          <w:sz w:val="32"/>
          <w:szCs w:val="32"/>
          <w:lang w:val="en-US" w:eastAsia="zh-CN" w:bidi="ar"/>
        </w:rPr>
        <w:t xml:space="preserve">第四十一条 </w:t>
      </w:r>
      <w:commentRangeEnd w:id="13"/>
      <w:r>
        <w:commentReference w:id="13"/>
      </w:r>
      <w:r>
        <w:rPr>
          <w:rFonts w:hint="eastAsia" w:ascii="仿宋" w:hAnsi="仿宋" w:eastAsia="仿宋" w:cs="仿宋"/>
          <w:color w:val="000000"/>
          <w:kern w:val="0"/>
          <w:sz w:val="32"/>
          <w:szCs w:val="32"/>
          <w:lang w:val="en-US" w:eastAsia="zh-CN" w:bidi="ar"/>
        </w:rPr>
        <w:t xml:space="preserve">个人有下列情形之一的，由医疗保障行政部门责令改正；造成医疗保障基金损失的，责令退回；属于参保人员的，暂停其医疗费用联网结算 3 个月至 12 个月： </w:t>
      </w:r>
    </w:p>
    <w:p>
      <w:pPr>
        <w:keepNext w:val="0"/>
        <w:keepLines w:val="0"/>
        <w:widowControl/>
        <w:suppressLineNumbers w:val="0"/>
        <w:ind w:firstLine="640" w:firstLineChars="200"/>
        <w:jc w:val="left"/>
      </w:pPr>
      <w:r>
        <w:rPr>
          <w:rFonts w:hint="eastAsia" w:ascii="仿宋" w:hAnsi="仿宋" w:eastAsia="仿宋" w:cs="仿宋"/>
          <w:color w:val="000000"/>
          <w:kern w:val="0"/>
          <w:sz w:val="32"/>
          <w:szCs w:val="32"/>
          <w:lang w:val="en-US" w:eastAsia="zh-CN" w:bidi="ar"/>
        </w:rPr>
        <w:t>（一）将本人的医疗保障凭证交由他人</w:t>
      </w:r>
      <w:r>
        <w:rPr>
          <w:rFonts w:hint="eastAsia" w:ascii="仿宋" w:hAnsi="仿宋" w:eastAsia="仿宋" w:cs="仿宋"/>
          <w:color w:val="000000"/>
          <w:kern w:val="0"/>
          <w:sz w:val="32"/>
          <w:szCs w:val="32"/>
          <w:highlight w:val="yellow"/>
          <w:lang w:val="en-US" w:eastAsia="zh-CN" w:bidi="ar"/>
        </w:rPr>
        <w:t>冒名使用</w:t>
      </w:r>
      <w:r>
        <w:rPr>
          <w:rFonts w:hint="eastAsia" w:ascii="仿宋" w:hAnsi="仿宋" w:eastAsia="仿宋" w:cs="仿宋"/>
          <w:color w:val="000000"/>
          <w:kern w:val="0"/>
          <w:sz w:val="32"/>
          <w:szCs w:val="32"/>
          <w:lang w:val="en-US" w:eastAsia="zh-CN" w:bidi="ar"/>
        </w:rPr>
        <w:t xml:space="preserve">； </w:t>
      </w:r>
    </w:p>
    <w:p>
      <w:pPr>
        <w:keepNext w:val="0"/>
        <w:keepLines w:val="0"/>
        <w:widowControl/>
        <w:suppressLineNumbers w:val="0"/>
        <w:ind w:firstLine="640" w:firstLineChars="200"/>
        <w:jc w:val="left"/>
      </w:pPr>
      <w:r>
        <w:rPr>
          <w:rFonts w:hint="eastAsia" w:ascii="仿宋" w:hAnsi="仿宋" w:eastAsia="仿宋" w:cs="仿宋"/>
          <w:color w:val="000000"/>
          <w:kern w:val="0"/>
          <w:sz w:val="32"/>
          <w:szCs w:val="32"/>
          <w:lang w:val="en-US" w:eastAsia="zh-CN" w:bidi="ar"/>
        </w:rPr>
        <w:t>（二）</w:t>
      </w:r>
      <w:r>
        <w:rPr>
          <w:rFonts w:hint="eastAsia" w:ascii="仿宋" w:hAnsi="仿宋" w:eastAsia="仿宋" w:cs="仿宋"/>
          <w:color w:val="000000"/>
          <w:kern w:val="0"/>
          <w:sz w:val="32"/>
          <w:szCs w:val="32"/>
          <w:highlight w:val="yellow"/>
          <w:lang w:val="en-US" w:eastAsia="zh-CN" w:bidi="ar"/>
        </w:rPr>
        <w:t>重复享受医疗保障待遇</w:t>
      </w:r>
      <w:r>
        <w:rPr>
          <w:rFonts w:hint="eastAsia" w:ascii="仿宋" w:hAnsi="仿宋" w:eastAsia="仿宋" w:cs="仿宋"/>
          <w:color w:val="000000"/>
          <w:kern w:val="0"/>
          <w:sz w:val="32"/>
          <w:szCs w:val="32"/>
          <w:lang w:val="en-US" w:eastAsia="zh-CN" w:bidi="ar"/>
        </w:rPr>
        <w:t xml:space="preserve">； </w:t>
      </w:r>
    </w:p>
    <w:p>
      <w:pPr>
        <w:keepNext w:val="0"/>
        <w:keepLines w:val="0"/>
        <w:widowControl/>
        <w:suppressLineNumbers w:val="0"/>
        <w:ind w:firstLine="640" w:firstLineChars="200"/>
        <w:jc w:val="left"/>
      </w:pPr>
      <w:r>
        <w:rPr>
          <w:rFonts w:hint="eastAsia" w:ascii="仿宋" w:hAnsi="仿宋" w:eastAsia="仿宋" w:cs="仿宋"/>
          <w:color w:val="000000"/>
          <w:kern w:val="0"/>
          <w:sz w:val="32"/>
          <w:szCs w:val="32"/>
          <w:lang w:val="en-US" w:eastAsia="zh-CN" w:bidi="ar"/>
        </w:rPr>
        <w:t>（三）利用享受医疗保障待遇的机会</w:t>
      </w:r>
      <w:r>
        <w:rPr>
          <w:rFonts w:hint="eastAsia" w:ascii="仿宋" w:hAnsi="仿宋" w:eastAsia="仿宋" w:cs="仿宋"/>
          <w:color w:val="000000"/>
          <w:kern w:val="0"/>
          <w:sz w:val="32"/>
          <w:szCs w:val="32"/>
          <w:highlight w:val="yellow"/>
          <w:lang w:val="en-US" w:eastAsia="zh-CN" w:bidi="ar"/>
        </w:rPr>
        <w:t>转卖药品，接受返还现金、实物或者获得其他非法利益</w:t>
      </w:r>
      <w:r>
        <w:rPr>
          <w:rFonts w:hint="eastAsia" w:ascii="仿宋" w:hAnsi="仿宋" w:eastAsia="仿宋" w:cs="仿宋"/>
          <w:color w:val="000000"/>
          <w:kern w:val="0"/>
          <w:sz w:val="32"/>
          <w:szCs w:val="32"/>
          <w:lang w:val="en-US" w:eastAsia="zh-CN" w:bidi="ar"/>
        </w:rPr>
        <w:t xml:space="preserve">。 </w:t>
      </w:r>
    </w:p>
    <w:p>
      <w:pPr>
        <w:keepNext w:val="0"/>
        <w:keepLines w:val="0"/>
        <w:widowControl/>
        <w:suppressLineNumbers w:val="0"/>
        <w:ind w:firstLine="640" w:firstLineChars="200"/>
        <w:jc w:val="left"/>
      </w:pPr>
      <w:r>
        <w:rPr>
          <w:rFonts w:hint="eastAsia" w:ascii="仿宋" w:hAnsi="仿宋" w:eastAsia="仿宋" w:cs="仿宋"/>
          <w:color w:val="000000"/>
          <w:kern w:val="0"/>
          <w:sz w:val="32"/>
          <w:szCs w:val="32"/>
          <w:lang w:val="en-US" w:eastAsia="zh-CN" w:bidi="ar"/>
        </w:rPr>
        <w:t xml:space="preserve">个人以骗取医疗保障基金为目的，实施了前款规定行为之一，造成医疗保障基金损失的；或者使用他人医疗保障凭证冒名就医、购药的；或者通过伪造、变造、隐匿、涂改、销毁医学文书、医学证明、会计凭证、电子信息等有关资料或者虚构医药服务项目等方式，骗取医疗保障基金支出的，除依照前款规定处理外，还应当由医疗保障行政部门处骗取金额 2 倍以上 5 倍以下的罚款。 </w:t>
      </w:r>
    </w:p>
    <w:p>
      <w:pPr>
        <w:keepNext w:val="0"/>
        <w:keepLines w:val="0"/>
        <w:widowControl/>
        <w:suppressLineNumbers w:val="0"/>
        <w:ind w:firstLine="643" w:firstLineChars="200"/>
        <w:jc w:val="left"/>
      </w:pPr>
      <w:r>
        <w:rPr>
          <w:rFonts w:hint="eastAsia" w:ascii="仿宋" w:hAnsi="仿宋" w:eastAsia="仿宋" w:cs="仿宋"/>
          <w:b/>
          <w:color w:val="000000"/>
          <w:kern w:val="0"/>
          <w:sz w:val="32"/>
          <w:szCs w:val="32"/>
          <w:lang w:val="en-US" w:eastAsia="zh-CN" w:bidi="ar"/>
        </w:rPr>
        <w:t xml:space="preserve">第四十二条 </w:t>
      </w:r>
      <w:r>
        <w:rPr>
          <w:rFonts w:hint="eastAsia" w:ascii="仿宋" w:hAnsi="仿宋" w:eastAsia="仿宋" w:cs="仿宋"/>
          <w:color w:val="000000"/>
          <w:kern w:val="0"/>
          <w:sz w:val="32"/>
          <w:szCs w:val="32"/>
          <w:lang w:val="en-US" w:eastAsia="zh-CN" w:bidi="ar"/>
        </w:rPr>
        <w:t xml:space="preserve">医疗保障等行政部门、医疗保障经办机构、定点医药机构及其工作人员收受贿赂或者取得其他非法收入的，没收违法所得，对有关责任人员依法给予处分；违反其他法律、行政法规的，由有关主管部门依法处理。 </w:t>
      </w:r>
    </w:p>
    <w:p>
      <w:pPr>
        <w:keepNext w:val="0"/>
        <w:keepLines w:val="0"/>
        <w:widowControl/>
        <w:suppressLineNumbers w:val="0"/>
        <w:ind w:firstLine="643" w:firstLineChars="200"/>
        <w:jc w:val="left"/>
        <w:rPr>
          <w:highlight w:val="yellow"/>
        </w:rPr>
      </w:pPr>
      <w:r>
        <w:rPr>
          <w:rFonts w:hint="eastAsia" w:ascii="仿宋" w:hAnsi="仿宋" w:eastAsia="仿宋" w:cs="仿宋"/>
          <w:b/>
          <w:color w:val="000000"/>
          <w:kern w:val="0"/>
          <w:sz w:val="32"/>
          <w:szCs w:val="32"/>
          <w:highlight w:val="yellow"/>
          <w:lang w:val="en-US" w:eastAsia="zh-CN" w:bidi="ar"/>
        </w:rPr>
        <w:t xml:space="preserve">第四十三条 </w:t>
      </w:r>
      <w:r>
        <w:rPr>
          <w:rFonts w:hint="eastAsia" w:ascii="仿宋" w:hAnsi="仿宋" w:eastAsia="仿宋" w:cs="仿宋"/>
          <w:color w:val="000000"/>
          <w:kern w:val="0"/>
          <w:sz w:val="32"/>
          <w:szCs w:val="32"/>
          <w:highlight w:val="yellow"/>
          <w:lang w:val="en-US" w:eastAsia="zh-CN" w:bidi="ar"/>
        </w:rPr>
        <w:t xml:space="preserve">定点医药机构违反本条例规定，造成医疗保障基金重大损失或者其他严重不良社会影响的，其法定代表人或者主要负责人 5 年内禁止从事定点医药机构管理活动，由有关部门依法给予处分。 </w:t>
      </w:r>
    </w:p>
    <w:p>
      <w:pPr>
        <w:keepNext w:val="0"/>
        <w:keepLines w:val="0"/>
        <w:widowControl/>
        <w:suppressLineNumbers w:val="0"/>
        <w:ind w:firstLine="643" w:firstLineChars="200"/>
        <w:jc w:val="left"/>
      </w:pPr>
      <w:r>
        <w:rPr>
          <w:rFonts w:hint="eastAsia" w:ascii="仿宋" w:hAnsi="仿宋" w:eastAsia="仿宋" w:cs="仿宋"/>
          <w:b/>
          <w:color w:val="000000"/>
          <w:kern w:val="0"/>
          <w:sz w:val="32"/>
          <w:szCs w:val="32"/>
          <w:lang w:val="en-US" w:eastAsia="zh-CN" w:bidi="ar"/>
        </w:rPr>
        <w:t xml:space="preserve">第四十四条 </w:t>
      </w:r>
      <w:r>
        <w:rPr>
          <w:rFonts w:hint="eastAsia" w:ascii="仿宋" w:hAnsi="仿宋" w:eastAsia="仿宋" w:cs="仿宋"/>
          <w:color w:val="000000"/>
          <w:kern w:val="0"/>
          <w:sz w:val="32"/>
          <w:szCs w:val="32"/>
          <w:lang w:val="en-US" w:eastAsia="zh-CN" w:bidi="ar"/>
        </w:rPr>
        <w:t xml:space="preserve">违反本条例规定，侵占、挪用医疗保障基金的，由医疗保障等行政部门责令追回；有违法所得的，没收违法所得；对直接负责的主管人员和其他直接责任人员依法给予处分。 </w:t>
      </w:r>
    </w:p>
    <w:p>
      <w:pPr>
        <w:keepNext w:val="0"/>
        <w:keepLines w:val="0"/>
        <w:widowControl/>
        <w:suppressLineNumbers w:val="0"/>
        <w:ind w:firstLine="643" w:firstLineChars="200"/>
        <w:jc w:val="left"/>
      </w:pPr>
      <w:r>
        <w:rPr>
          <w:rFonts w:hint="eastAsia" w:ascii="仿宋" w:hAnsi="仿宋" w:eastAsia="仿宋" w:cs="仿宋"/>
          <w:b/>
          <w:color w:val="000000"/>
          <w:kern w:val="0"/>
          <w:sz w:val="32"/>
          <w:szCs w:val="32"/>
          <w:lang w:val="en-US" w:eastAsia="zh-CN" w:bidi="ar"/>
        </w:rPr>
        <w:t xml:space="preserve">第四十五条 </w:t>
      </w:r>
      <w:r>
        <w:rPr>
          <w:rFonts w:hint="eastAsia" w:ascii="仿宋" w:hAnsi="仿宋" w:eastAsia="仿宋" w:cs="仿宋"/>
          <w:color w:val="000000"/>
          <w:kern w:val="0"/>
          <w:sz w:val="32"/>
          <w:szCs w:val="32"/>
          <w:lang w:val="en-US" w:eastAsia="zh-CN" w:bidi="ar"/>
        </w:rPr>
        <w:t xml:space="preserve">退回的基金退回原医疗保障基金财政专户；罚款、没收的违法所得依法上缴国库。 </w:t>
      </w:r>
    </w:p>
    <w:p>
      <w:pPr>
        <w:keepNext w:val="0"/>
        <w:keepLines w:val="0"/>
        <w:widowControl/>
        <w:suppressLineNumbers w:val="0"/>
        <w:ind w:firstLine="643" w:firstLineChars="200"/>
        <w:jc w:val="left"/>
      </w:pPr>
      <w:r>
        <w:rPr>
          <w:rFonts w:hint="eastAsia" w:ascii="仿宋" w:hAnsi="仿宋" w:eastAsia="仿宋" w:cs="仿宋"/>
          <w:b/>
          <w:color w:val="000000"/>
          <w:kern w:val="0"/>
          <w:sz w:val="32"/>
          <w:szCs w:val="32"/>
          <w:lang w:val="en-US" w:eastAsia="zh-CN" w:bidi="ar"/>
        </w:rPr>
        <w:t xml:space="preserve">第四十六条 </w:t>
      </w:r>
      <w:r>
        <w:rPr>
          <w:rFonts w:hint="eastAsia" w:ascii="仿宋" w:hAnsi="仿宋" w:eastAsia="仿宋" w:cs="仿宋"/>
          <w:color w:val="000000"/>
          <w:kern w:val="0"/>
          <w:sz w:val="32"/>
          <w:szCs w:val="32"/>
          <w:lang w:val="en-US" w:eastAsia="zh-CN" w:bidi="ar"/>
        </w:rPr>
        <w:t xml:space="preserve">医疗保障等行政部门、医疗保障经办机构、会计师事务所等机构及其工作人员，泄露、篡改、毁损、非法向他人提供个人信息、商业秘密的，对直接负责的主管人员和其他直接责任人员依法给予处分；违反其他法律、行政法规的，由有关主管部门依法处理。 </w:t>
      </w:r>
    </w:p>
    <w:p>
      <w:pPr>
        <w:keepNext w:val="0"/>
        <w:keepLines w:val="0"/>
        <w:widowControl/>
        <w:suppressLineNumbers w:val="0"/>
        <w:ind w:firstLine="643" w:firstLineChars="200"/>
        <w:jc w:val="left"/>
      </w:pPr>
      <w:r>
        <w:rPr>
          <w:rFonts w:hint="eastAsia" w:ascii="仿宋" w:hAnsi="仿宋" w:eastAsia="仿宋" w:cs="仿宋"/>
          <w:b/>
          <w:color w:val="000000"/>
          <w:kern w:val="0"/>
          <w:sz w:val="32"/>
          <w:szCs w:val="32"/>
          <w:lang w:val="en-US" w:eastAsia="zh-CN" w:bidi="ar"/>
        </w:rPr>
        <w:t xml:space="preserve">第四十七条 </w:t>
      </w:r>
      <w:r>
        <w:rPr>
          <w:rFonts w:hint="eastAsia" w:ascii="仿宋" w:hAnsi="仿宋" w:eastAsia="仿宋" w:cs="仿宋"/>
          <w:color w:val="000000"/>
          <w:kern w:val="0"/>
          <w:sz w:val="32"/>
          <w:szCs w:val="32"/>
          <w:lang w:val="en-US" w:eastAsia="zh-CN" w:bidi="ar"/>
        </w:rPr>
        <w:t xml:space="preserve">医疗保障等行政部门工作人员在医疗保障基金使用监督管理工作中滥用职权、玩忽职守、徇私舞弊的，依法给予处分。 </w:t>
      </w:r>
    </w:p>
    <w:p>
      <w:pPr>
        <w:keepNext w:val="0"/>
        <w:keepLines w:val="0"/>
        <w:widowControl/>
        <w:suppressLineNumbers w:val="0"/>
        <w:ind w:firstLine="643" w:firstLineChars="200"/>
        <w:jc w:val="left"/>
        <w:rPr>
          <w:highlight w:val="yellow"/>
        </w:rPr>
      </w:pPr>
      <w:r>
        <w:rPr>
          <w:rFonts w:hint="eastAsia" w:ascii="仿宋" w:hAnsi="仿宋" w:eastAsia="仿宋" w:cs="仿宋"/>
          <w:b/>
          <w:color w:val="000000"/>
          <w:kern w:val="0"/>
          <w:sz w:val="32"/>
          <w:szCs w:val="32"/>
          <w:highlight w:val="yellow"/>
          <w:lang w:val="en-US" w:eastAsia="zh-CN" w:bidi="ar"/>
        </w:rPr>
        <w:t xml:space="preserve">第四十八条 </w:t>
      </w:r>
      <w:r>
        <w:rPr>
          <w:rFonts w:hint="eastAsia" w:ascii="仿宋" w:hAnsi="仿宋" w:eastAsia="仿宋" w:cs="仿宋"/>
          <w:color w:val="000000"/>
          <w:kern w:val="0"/>
          <w:sz w:val="32"/>
          <w:szCs w:val="32"/>
          <w:highlight w:val="yellow"/>
          <w:lang w:val="en-US" w:eastAsia="zh-CN" w:bidi="ar"/>
        </w:rPr>
        <w:t xml:space="preserve">违反本条例规定，构成违反治安管理行为的，依法给予治安管理处罚；构成犯罪的，依法追究刑事责任。 </w:t>
      </w:r>
    </w:p>
    <w:p>
      <w:pPr>
        <w:keepNext w:val="0"/>
        <w:keepLines w:val="0"/>
        <w:widowControl/>
        <w:suppressLineNumbers w:val="0"/>
        <w:ind w:firstLine="640" w:firstLineChars="200"/>
        <w:jc w:val="left"/>
      </w:pPr>
      <w:r>
        <w:rPr>
          <w:rFonts w:hint="eastAsia" w:ascii="仿宋" w:hAnsi="仿宋" w:eastAsia="仿宋" w:cs="仿宋"/>
          <w:color w:val="000000"/>
          <w:kern w:val="0"/>
          <w:sz w:val="32"/>
          <w:szCs w:val="32"/>
          <w:lang w:val="en-US" w:eastAsia="zh-CN" w:bidi="ar"/>
        </w:rPr>
        <w:t xml:space="preserve">违反本条例规定，给有关单位或者个人造成损失的，依法承担赔偿责任。 </w:t>
      </w:r>
    </w:p>
    <w:p>
      <w:pPr>
        <w:keepNext w:val="0"/>
        <w:keepLines w:val="0"/>
        <w:widowControl/>
        <w:suppressLineNumbers w:val="0"/>
        <w:jc w:val="center"/>
      </w:pPr>
      <w:r>
        <w:rPr>
          <w:rFonts w:hint="eastAsia" w:ascii="仿宋" w:hAnsi="仿宋" w:eastAsia="仿宋" w:cs="仿宋"/>
          <w:b/>
          <w:color w:val="000000"/>
          <w:kern w:val="0"/>
          <w:sz w:val="32"/>
          <w:szCs w:val="32"/>
          <w:lang w:val="en-US" w:eastAsia="zh-CN" w:bidi="ar"/>
        </w:rPr>
        <w:t xml:space="preserve">第五章  附 则 </w:t>
      </w:r>
    </w:p>
    <w:p>
      <w:pPr>
        <w:keepNext w:val="0"/>
        <w:keepLines w:val="0"/>
        <w:widowControl/>
        <w:suppressLineNumbers w:val="0"/>
        <w:ind w:firstLine="643" w:firstLineChars="200"/>
        <w:jc w:val="left"/>
      </w:pPr>
      <w:r>
        <w:rPr>
          <w:rFonts w:hint="eastAsia" w:ascii="仿宋" w:hAnsi="仿宋" w:eastAsia="仿宋" w:cs="仿宋"/>
          <w:b/>
          <w:color w:val="000000"/>
          <w:kern w:val="0"/>
          <w:sz w:val="32"/>
          <w:szCs w:val="32"/>
          <w:lang w:val="en-US" w:eastAsia="zh-CN" w:bidi="ar"/>
        </w:rPr>
        <w:t xml:space="preserve">第四十九条 </w:t>
      </w:r>
      <w:r>
        <w:rPr>
          <w:rFonts w:hint="eastAsia" w:ascii="仿宋" w:hAnsi="仿宋" w:eastAsia="仿宋" w:cs="仿宋"/>
          <w:color w:val="000000"/>
          <w:kern w:val="0"/>
          <w:sz w:val="32"/>
          <w:szCs w:val="32"/>
          <w:lang w:val="en-US" w:eastAsia="zh-CN" w:bidi="ar"/>
        </w:rPr>
        <w:t xml:space="preserve">职工大额医疗费用补助、公务员医疗补助等医疗保障资金使用的监督管理，参照本条例执行。 </w:t>
      </w:r>
    </w:p>
    <w:p>
      <w:pPr>
        <w:keepNext w:val="0"/>
        <w:keepLines w:val="0"/>
        <w:widowControl/>
        <w:suppressLineNumbers w:val="0"/>
        <w:ind w:firstLine="640" w:firstLineChars="200"/>
        <w:jc w:val="left"/>
      </w:pPr>
      <w:r>
        <w:rPr>
          <w:rFonts w:hint="eastAsia" w:ascii="仿宋" w:hAnsi="仿宋" w:eastAsia="仿宋" w:cs="仿宋"/>
          <w:color w:val="000000"/>
          <w:kern w:val="0"/>
          <w:sz w:val="32"/>
          <w:szCs w:val="32"/>
          <w:lang w:val="en-US" w:eastAsia="zh-CN" w:bidi="ar"/>
        </w:rPr>
        <w:t xml:space="preserve">居民大病保险资金的使用按照国家有关规定执行，医疗保障行政部门应当加强监督。 </w:t>
      </w:r>
    </w:p>
    <w:p>
      <w:pPr>
        <w:keepNext w:val="0"/>
        <w:keepLines w:val="0"/>
        <w:widowControl/>
        <w:suppressLineNumbers w:val="0"/>
        <w:ind w:firstLine="643" w:firstLineChars="200"/>
        <w:jc w:val="left"/>
      </w:pPr>
      <w:r>
        <w:rPr>
          <w:rFonts w:hint="eastAsia" w:ascii="仿宋" w:hAnsi="仿宋" w:eastAsia="仿宋" w:cs="仿宋"/>
          <w:b/>
          <w:color w:val="000000"/>
          <w:kern w:val="0"/>
          <w:sz w:val="32"/>
          <w:szCs w:val="32"/>
          <w:lang w:val="en-US" w:eastAsia="zh-CN" w:bidi="ar"/>
        </w:rPr>
        <w:t xml:space="preserve">第五十条 </w:t>
      </w:r>
      <w:r>
        <w:rPr>
          <w:rFonts w:hint="eastAsia" w:ascii="仿宋" w:hAnsi="仿宋" w:eastAsia="仿宋" w:cs="仿宋"/>
          <w:color w:val="000000"/>
          <w:kern w:val="0"/>
          <w:sz w:val="32"/>
          <w:szCs w:val="32"/>
          <w:lang w:val="en-US" w:eastAsia="zh-CN" w:bidi="ar"/>
        </w:rPr>
        <w:t>本条例自 2021 年 5 月 1 日起施行</w:t>
      </w:r>
    </w:p>
    <w:p/>
    <w:sectPr>
      <w:pgSz w:w="11906" w:h="16838"/>
      <w:pgMar w:top="1440" w:right="1800" w:bottom="1440" w:left="1800" w:header="851" w:footer="992" w:gutter="0"/>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Roy" w:date="2021-03-11T18:28:00Z" w:initials="">
    <w:p w14:paraId="73096B80">
      <w:pPr>
        <w:pStyle w:val="2"/>
        <w:rPr>
          <w:rFonts w:hint="default" w:eastAsiaTheme="minorEastAsia"/>
          <w:lang w:val="en-US" w:eastAsia="zh-CN"/>
        </w:rPr>
      </w:pPr>
      <w:r>
        <w:rPr>
          <w:rFonts w:hint="eastAsia"/>
          <w:lang w:val="en-US" w:eastAsia="zh-CN"/>
        </w:rPr>
        <w:t>低保、五保救助，优抚优待补助等</w:t>
      </w:r>
    </w:p>
  </w:comment>
  <w:comment w:id="1" w:author="Roy" w:date="2021-03-11T17:36:35Z" w:initials="">
    <w:p w14:paraId="6C465C9D">
      <w:pPr>
        <w:pStyle w:val="2"/>
        <w:rPr>
          <w:rFonts w:hint="default" w:eastAsiaTheme="minorEastAsia"/>
          <w:lang w:val="en-US" w:eastAsia="zh-CN"/>
        </w:rPr>
      </w:pPr>
      <w:r>
        <w:rPr>
          <w:rFonts w:hint="eastAsia"/>
          <w:lang w:val="en-US" w:eastAsia="zh-CN"/>
        </w:rPr>
        <w:t>医疗卫生行风建设、行业准则、行业自律</w:t>
      </w:r>
    </w:p>
  </w:comment>
  <w:comment w:id="2" w:author="Roy" w:date="2021-03-11T17:47:35Z" w:initials="">
    <w:p w14:paraId="3AA0314D">
      <w:pPr>
        <w:pStyle w:val="2"/>
        <w:rPr>
          <w:rFonts w:hint="default" w:eastAsiaTheme="minorEastAsia"/>
          <w:lang w:val="en-US" w:eastAsia="zh-CN"/>
        </w:rPr>
      </w:pPr>
      <w:r>
        <w:rPr>
          <w:rFonts w:hint="eastAsia"/>
          <w:lang w:val="en-US" w:eastAsia="zh-CN"/>
        </w:rPr>
        <w:t>市医“法规与基金监管处”、区医保“法规与基金监管科”</w:t>
      </w:r>
    </w:p>
  </w:comment>
  <w:comment w:id="3" w:author="Roy" w:date="2021-03-11T17:51:20Z" w:initials="">
    <w:p w14:paraId="4B38381D">
      <w:pPr>
        <w:pStyle w:val="2"/>
        <w:rPr>
          <w:rFonts w:hint="default" w:eastAsiaTheme="minorEastAsia"/>
          <w:lang w:val="en-US" w:eastAsia="zh-CN"/>
        </w:rPr>
      </w:pPr>
      <w:r>
        <w:rPr>
          <w:rFonts w:hint="eastAsia"/>
          <w:lang w:val="en-US" w:eastAsia="zh-CN"/>
        </w:rPr>
        <w:t>三大目录：药品、诊疗项目、耗材；另，执行医保医师制度，医务人员医疗行为接受监督，违反医保医师制度相关规定的发生医保费用将不予以支付。</w:t>
      </w:r>
    </w:p>
  </w:comment>
  <w:comment w:id="4" w:author="Roy" w:date="2021-03-11T18:32:31Z" w:initials="">
    <w:p w14:paraId="69D32764">
      <w:pPr>
        <w:pStyle w:val="2"/>
        <w:rPr>
          <w:rFonts w:hint="default" w:eastAsiaTheme="minorEastAsia"/>
          <w:lang w:val="en-US" w:eastAsia="zh-CN"/>
        </w:rPr>
      </w:pPr>
      <w:r>
        <w:rPr>
          <w:rFonts w:hint="eastAsia"/>
          <w:lang w:val="en-US" w:eastAsia="zh-CN"/>
        </w:rPr>
        <w:t>医保政策制定的权力最多放到市级，每个市级行政区政策会有一定差别</w:t>
      </w:r>
    </w:p>
  </w:comment>
  <w:comment w:id="5" w:author="Roy" w:date="2021-03-11T18:02:43Z" w:initials="">
    <w:p w14:paraId="0325175E">
      <w:pPr>
        <w:pStyle w:val="2"/>
        <w:rPr>
          <w:rFonts w:hint="default" w:eastAsiaTheme="minorEastAsia"/>
          <w:lang w:val="en-US" w:eastAsia="zh-CN"/>
        </w:rPr>
      </w:pPr>
      <w:r>
        <w:rPr>
          <w:rFonts w:hint="eastAsia"/>
          <w:lang w:val="en-US" w:eastAsia="zh-CN"/>
        </w:rPr>
        <w:t>第十条、十一条、十二条主要规定了各级医保局职责</w:t>
      </w:r>
    </w:p>
  </w:comment>
  <w:comment w:id="6" w:author="Roy" w:date="2021-03-11T17:58:55Z" w:initials="">
    <w:p w14:paraId="626829C8">
      <w:pPr>
        <w:pStyle w:val="2"/>
        <w:rPr>
          <w:rFonts w:hint="default" w:eastAsiaTheme="minorEastAsia"/>
          <w:lang w:val="en-US" w:eastAsia="zh-CN"/>
        </w:rPr>
      </w:pPr>
      <w:r>
        <w:rPr>
          <w:rFonts w:hint="eastAsia"/>
          <w:lang w:val="en-US" w:eastAsia="zh-CN"/>
        </w:rPr>
        <w:t>管理制度不够健全，院医保管理制度的修订完善一直没有完成，主要是在违反医保基金使用的责任分担上分歧大、意见多。</w:t>
      </w:r>
    </w:p>
  </w:comment>
  <w:comment w:id="7" w:author="Roy" w:date="2021-03-11T18:04:58Z" w:initials="">
    <w:p w14:paraId="0CA6339F">
      <w:pPr>
        <w:pStyle w:val="2"/>
        <w:rPr>
          <w:rFonts w:hint="default" w:eastAsiaTheme="minorEastAsia"/>
          <w:lang w:val="en-US" w:eastAsia="zh-CN"/>
        </w:rPr>
      </w:pPr>
      <w:r>
        <w:rPr>
          <w:rFonts w:hint="eastAsia"/>
          <w:lang w:val="en-US" w:eastAsia="zh-CN"/>
        </w:rPr>
        <w:t>第十三、十四、十五、十六规定了医药机构职责</w:t>
      </w:r>
    </w:p>
  </w:comment>
  <w:comment w:id="8" w:author="Roy" w:date="2021-03-11T18:06:41Z" w:initials="">
    <w:p w14:paraId="2F6521BC">
      <w:pPr>
        <w:pStyle w:val="2"/>
        <w:rPr>
          <w:rFonts w:hint="default" w:eastAsiaTheme="minorEastAsia"/>
          <w:lang w:val="en-US" w:eastAsia="zh-CN"/>
        </w:rPr>
      </w:pPr>
      <w:r>
        <w:rPr>
          <w:rFonts w:hint="eastAsia"/>
          <w:lang w:val="en-US" w:eastAsia="zh-CN"/>
        </w:rPr>
        <w:t>本条对参保人员相关职责义务进行规定</w:t>
      </w:r>
    </w:p>
  </w:comment>
  <w:comment w:id="9" w:author="Roy" w:date="2021-03-11T18:08:29Z" w:initials="">
    <w:p w14:paraId="058E575D">
      <w:pPr>
        <w:pStyle w:val="2"/>
        <w:rPr>
          <w:rFonts w:hint="default" w:eastAsiaTheme="minorEastAsia"/>
          <w:lang w:val="en-US" w:eastAsia="zh-CN"/>
        </w:rPr>
      </w:pPr>
      <w:r>
        <w:rPr>
          <w:rFonts w:hint="eastAsia" w:ascii="宋体" w:hAnsi="宋体" w:eastAsia="宋体" w:cs="宋体"/>
          <w:lang w:val="en-US" w:eastAsia="zh-CN"/>
        </w:rPr>
        <w:t>★</w:t>
      </w:r>
      <w:r>
        <w:rPr>
          <w:rFonts w:hint="eastAsia"/>
          <w:lang w:val="en-US" w:eastAsia="zh-CN"/>
        </w:rPr>
        <w:t>第十八条、十九条、二十条、二十一条点明违反医保基金使用的一系列行为，比如</w:t>
      </w:r>
    </w:p>
  </w:comment>
  <w:comment w:id="10" w:author="Roy" w:date="2021-03-11T18:15:07Z" w:initials="">
    <w:p w14:paraId="6CD27DD9">
      <w:pPr>
        <w:pStyle w:val="2"/>
        <w:rPr>
          <w:rFonts w:hint="default" w:eastAsiaTheme="minorEastAsia"/>
          <w:lang w:val="en-US" w:eastAsia="zh-CN"/>
        </w:rPr>
      </w:pPr>
      <w:r>
        <w:rPr>
          <w:rFonts w:hint="eastAsia"/>
          <w:lang w:val="en-US" w:eastAsia="zh-CN"/>
        </w:rPr>
        <w:t>目前，主要是对药品耗材进销存开展的审计工作，是聘请的第三方审计公司，也有一些专项检查委托的是商业保险公司。</w:t>
      </w:r>
    </w:p>
  </w:comment>
  <w:comment w:id="11" w:author="Roy" w:date="2021-03-11T18:18:27Z" w:initials="">
    <w:p w14:paraId="76CD370F">
      <w:pPr>
        <w:pStyle w:val="2"/>
        <w:rPr>
          <w:rFonts w:hint="default" w:eastAsiaTheme="minorEastAsia"/>
          <w:lang w:val="en-US" w:eastAsia="zh-CN"/>
        </w:rPr>
      </w:pPr>
      <w:r>
        <w:rPr>
          <w:rFonts w:hint="eastAsia" w:ascii="宋体" w:hAnsi="宋体" w:eastAsia="宋体" w:cs="宋体"/>
          <w:lang w:val="en-US" w:eastAsia="zh-CN"/>
        </w:rPr>
        <w:t>★</w:t>
      </w:r>
      <w:r>
        <w:rPr>
          <w:rFonts w:hint="eastAsia"/>
          <w:lang w:val="en-US" w:eastAsia="zh-CN"/>
        </w:rPr>
        <w:t>第三十六条、三十七条为各级医保局违约违法责任及处理。</w:t>
      </w:r>
    </w:p>
  </w:comment>
  <w:comment w:id="12" w:author="Roy" w:date="2021-03-11T18:19:26Z" w:initials="">
    <w:p w14:paraId="5CBF705D">
      <w:pPr>
        <w:pStyle w:val="2"/>
        <w:rPr>
          <w:rFonts w:hint="default" w:eastAsiaTheme="minorEastAsia"/>
          <w:lang w:val="en-US" w:eastAsia="zh-CN"/>
        </w:rPr>
      </w:pPr>
      <w:r>
        <w:rPr>
          <w:rFonts w:hint="eastAsia" w:ascii="宋体" w:hAnsi="宋体" w:eastAsia="宋体" w:cs="宋体"/>
          <w:lang w:val="en-US" w:eastAsia="zh-CN"/>
        </w:rPr>
        <w:t>★</w:t>
      </w:r>
      <w:r>
        <w:rPr>
          <w:rFonts w:hint="eastAsia"/>
          <w:lang w:val="en-US" w:eastAsia="zh-CN"/>
        </w:rPr>
        <w:t>第三十八条至第四十条为定点医药机构违约违法情况及责任。</w:t>
      </w:r>
    </w:p>
  </w:comment>
  <w:comment w:id="13" w:author="Roy" w:date="2021-03-11T18:23:29Z" w:initials="">
    <w:p w14:paraId="31954214">
      <w:pPr>
        <w:pStyle w:val="2"/>
        <w:rPr>
          <w:rFonts w:hint="default" w:eastAsiaTheme="minorEastAsia"/>
          <w:lang w:val="en-US" w:eastAsia="zh-CN"/>
        </w:rPr>
      </w:pPr>
      <w:r>
        <w:rPr>
          <w:rFonts w:hint="eastAsia" w:ascii="宋体" w:hAnsi="宋体" w:eastAsia="宋体" w:cs="宋体"/>
          <w:lang w:val="en-US" w:eastAsia="zh-CN"/>
        </w:rPr>
        <w:t>★</w:t>
      </w:r>
      <w:bookmarkStart w:id="0" w:name="_GoBack"/>
      <w:bookmarkEnd w:id="0"/>
      <w:r>
        <w:rPr>
          <w:rFonts w:hint="eastAsia"/>
          <w:lang w:val="en-US" w:eastAsia="zh-CN"/>
        </w:rPr>
        <w:t>本条明确参保人员违反条例的情况及处理，主要违反条例行为有...</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73096B80" w15:done="0"/>
  <w15:commentEx w15:paraId="6C465C9D" w15:done="0"/>
  <w15:commentEx w15:paraId="3AA0314D" w15:done="0"/>
  <w15:commentEx w15:paraId="4B38381D" w15:done="0"/>
  <w15:commentEx w15:paraId="69D32764" w15:done="0"/>
  <w15:commentEx w15:paraId="0325175E" w15:done="0"/>
  <w15:commentEx w15:paraId="626829C8" w15:done="0"/>
  <w15:commentEx w15:paraId="0CA6339F" w15:done="0"/>
  <w15:commentEx w15:paraId="2F6521BC" w15:done="0"/>
  <w15:commentEx w15:paraId="058E575D" w15:done="0"/>
  <w15:commentEx w15:paraId="6CD27DD9" w15:done="0"/>
  <w15:commentEx w15:paraId="76CD370F" w15:done="0"/>
  <w15:commentEx w15:paraId="5CBF705D" w15:done="0"/>
  <w15:commentEx w15:paraId="31954214"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FZXBSJW--GB1-0">
    <w:altName w:val="Segoe Print"/>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EA2A70C"/>
    <w:multiLevelType w:val="singleLevel"/>
    <w:tmpl w:val="5EA2A70C"/>
    <w:lvl w:ilvl="0" w:tentative="0">
      <w:start w:val="9"/>
      <w:numFmt w:val="chineseCounting"/>
      <w:suff w:val="space"/>
      <w:lvlText w:val="第%1条"/>
      <w:lvlJc w:val="left"/>
      <w:rPr>
        <w:rFonts w:hint="eastAsia"/>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Roy">
    <w15:presenceInfo w15:providerId="WPS Office" w15:userId="155087593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6F4891"/>
    <w:rsid w:val="0C6F4891"/>
    <w:rsid w:val="116E79A8"/>
    <w:rsid w:val="11DC577D"/>
    <w:rsid w:val="13861572"/>
    <w:rsid w:val="18BA5D63"/>
    <w:rsid w:val="42184CBF"/>
    <w:rsid w:val="5AD97E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annotation text"/>
    <w:basedOn w:val="1"/>
    <w:uiPriority w:val="0"/>
    <w:pPr>
      <w:jc w:val="left"/>
    </w:p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142</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2021-03-11T08:21:00Z</dcterms:created>
  <dc:creator>Roy</dc:creator>
  <cp:lastModifiedBy>Roy</cp:lastModifiedBy>
  <dcterms:modified xsi:type="dcterms:W3CDTF">2021-03-12T00:53:14Z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